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76B" w:rsidRPr="0055676B" w:rsidRDefault="0055676B" w:rsidP="0055676B">
      <w:pPr>
        <w:ind w:left="70"/>
        <w:contextualSpacing/>
        <w:jc w:val="left"/>
        <w:outlineLvl w:val="3"/>
        <w:rPr>
          <w:b/>
        </w:rPr>
      </w:pPr>
      <w:r w:rsidRPr="0055676B">
        <w:rPr>
          <w:b/>
        </w:rPr>
        <w:t xml:space="preserve">Satzung der Stadt Wermelskirchen über Erlaubnisse und Gebühren für Sondernutzungen an öffentlichen Straßen – Sondernutzungssatzung- vom </w:t>
      </w:r>
      <w:r w:rsidR="003700BF">
        <w:rPr>
          <w:b/>
        </w:rPr>
        <w:t>XXXXXX</w:t>
      </w:r>
    </w:p>
    <w:p w:rsidR="00DE318D" w:rsidRPr="006F381C" w:rsidRDefault="00DE318D" w:rsidP="006F381C">
      <w:pPr>
        <w:ind w:left="70"/>
        <w:contextualSpacing/>
        <w:jc w:val="left"/>
        <w:outlineLvl w:val="3"/>
      </w:pPr>
    </w:p>
    <w:p w:rsidR="00447D13" w:rsidRDefault="006F381C" w:rsidP="00447D13">
      <w:pPr>
        <w:ind w:left="70"/>
        <w:contextualSpacing/>
        <w:outlineLvl w:val="3"/>
      </w:pPr>
      <w:r w:rsidRPr="006F381C">
        <w:t>Aufgrund der §§ 18, 19 und 19 a des Straßen- und Wegegesetzes</w:t>
      </w:r>
      <w:r>
        <w:t xml:space="preserve"> des Landes Nordrhein-Westfalen </w:t>
      </w:r>
      <w:r w:rsidRPr="006F381C">
        <w:t>(</w:t>
      </w:r>
      <w:proofErr w:type="spellStart"/>
      <w:r w:rsidRPr="006F381C">
        <w:t>StrWG</w:t>
      </w:r>
      <w:proofErr w:type="spellEnd"/>
      <w:r w:rsidRPr="006F381C">
        <w:t xml:space="preserve"> NW)</w:t>
      </w:r>
      <w:r w:rsidR="00447D13">
        <w:t>, in der Fassung der Bekanntmachung vom 23. September 1995</w:t>
      </w:r>
    </w:p>
    <w:p w:rsidR="0055676B" w:rsidRDefault="00447D13" w:rsidP="00C63467">
      <w:pPr>
        <w:ind w:left="70"/>
        <w:contextualSpacing/>
        <w:outlineLvl w:val="3"/>
      </w:pPr>
      <w:r>
        <w:t xml:space="preserve">(GV. NRW. S. 1028, </w:t>
      </w:r>
      <w:proofErr w:type="spellStart"/>
      <w:r>
        <w:t>ber</w:t>
      </w:r>
      <w:proofErr w:type="spellEnd"/>
      <w:r>
        <w:t xml:space="preserve">. 1996 S. 81, 141, 216, 355; 2007 S. 327) </w:t>
      </w:r>
      <w:r w:rsidR="006F381C" w:rsidRPr="006F381C">
        <w:t>in der</w:t>
      </w:r>
      <w:r w:rsidR="006F381C">
        <w:t xml:space="preserve"> derzeit gültigen Fassung sowie des § 8 des </w:t>
      </w:r>
      <w:r w:rsidR="006F381C" w:rsidRPr="006F381C">
        <w:t>Bundesfernstraßengesetzes (FStrG)</w:t>
      </w:r>
      <w:r>
        <w:t xml:space="preserve"> in der Fassung der Bekanntmachung vom 28. Juni 2007 (BGBl. I S. 1206) in der derzeit gültigen Fassung</w:t>
      </w:r>
      <w:r w:rsidR="006F381C" w:rsidRPr="006F381C">
        <w:t>, des § 1 Abs. 3 KAG NRW</w:t>
      </w:r>
      <w:r w:rsidR="006F381C">
        <w:t xml:space="preserve"> </w:t>
      </w:r>
      <w:r w:rsidR="006F381C" w:rsidRPr="006F381C">
        <w:t>vom</w:t>
      </w:r>
      <w:r w:rsidR="006F381C">
        <w:t xml:space="preserve"> </w:t>
      </w:r>
      <w:r w:rsidR="006F381C" w:rsidRPr="006F381C">
        <w:t>21.10.1969</w:t>
      </w:r>
      <w:r w:rsidR="006F381C">
        <w:t xml:space="preserve"> </w:t>
      </w:r>
      <w:r>
        <w:t>(GV. NW. S. 712)</w:t>
      </w:r>
      <w:r w:rsidR="00C63467">
        <w:t xml:space="preserve"> </w:t>
      </w:r>
      <w:r w:rsidR="006F381C">
        <w:t xml:space="preserve">in der derzeit gültigen Fassung und des § 7 der </w:t>
      </w:r>
      <w:r w:rsidR="006F381C" w:rsidRPr="006F381C">
        <w:t>Gemeinde</w:t>
      </w:r>
      <w:r w:rsidR="006F381C">
        <w:t>ordnung für das Land Nordrhein-</w:t>
      </w:r>
      <w:r w:rsidR="006F381C" w:rsidRPr="006F381C">
        <w:t>Westfalen in der Fassung der Bekanntmachung vom</w:t>
      </w:r>
      <w:r w:rsidR="006F381C">
        <w:t xml:space="preserve"> </w:t>
      </w:r>
      <w:r w:rsidR="006F381C" w:rsidRPr="006F381C">
        <w:t>14.07.1994 (GV</w:t>
      </w:r>
      <w:r w:rsidR="006F381C">
        <w:t xml:space="preserve">.NRW. S. 666) in der derzeit gültigen Fassung </w:t>
      </w:r>
      <w:r w:rsidR="006F381C" w:rsidRPr="006F381C">
        <w:t xml:space="preserve">hat </w:t>
      </w:r>
      <w:r w:rsidR="006F381C">
        <w:t xml:space="preserve">der Rat der Stadt am XX.XX.XXXX </w:t>
      </w:r>
      <w:r w:rsidR="006F381C" w:rsidRPr="006F381C">
        <w:t>folgende Satzung beschlossen:</w:t>
      </w:r>
    </w:p>
    <w:p w:rsidR="006F381C" w:rsidRPr="006F381C" w:rsidRDefault="006F381C" w:rsidP="006F381C">
      <w:pPr>
        <w:ind w:left="70"/>
        <w:contextualSpacing/>
        <w:outlineLvl w:val="3"/>
      </w:pPr>
    </w:p>
    <w:p w:rsidR="0055676B" w:rsidRDefault="0055676B" w:rsidP="0055676B">
      <w:pPr>
        <w:jc w:val="center"/>
        <w:rPr>
          <w:b/>
        </w:rPr>
      </w:pPr>
      <w:r w:rsidRPr="0055676B">
        <w:rPr>
          <w:b/>
        </w:rPr>
        <w:t xml:space="preserve">§ 1 </w:t>
      </w:r>
    </w:p>
    <w:p w:rsidR="0055676B" w:rsidRPr="0055676B" w:rsidRDefault="0055676B" w:rsidP="0055676B">
      <w:pPr>
        <w:jc w:val="center"/>
        <w:rPr>
          <w:b/>
        </w:rPr>
      </w:pPr>
      <w:r w:rsidRPr="0055676B">
        <w:rPr>
          <w:b/>
        </w:rPr>
        <w:t>Sachlicher Geltungsbereich</w:t>
      </w:r>
    </w:p>
    <w:p w:rsidR="0055676B" w:rsidRDefault="0055676B" w:rsidP="0055676B"/>
    <w:p w:rsidR="0055676B" w:rsidRDefault="0055676B" w:rsidP="0055676B">
      <w:r>
        <w:t xml:space="preserve">(1) Diese Satzung gilt für alle Gemeindestraßen einschließlich Wege und Plätze sowie für </w:t>
      </w:r>
      <w:proofErr w:type="spellStart"/>
      <w:r>
        <w:t>Ortsdurchfahrten</w:t>
      </w:r>
      <w:proofErr w:type="spellEnd"/>
      <w:r>
        <w:t xml:space="preserve"> im Zuge der Bundes-, Landes- und Kreisstraßen im Stadtgebiet der Stadt Wermelskirchen.</w:t>
      </w:r>
    </w:p>
    <w:p w:rsidR="0055676B" w:rsidRDefault="0055676B" w:rsidP="0055676B"/>
    <w:p w:rsidR="0055676B" w:rsidRDefault="0055676B" w:rsidP="0055676B">
      <w:r>
        <w:t xml:space="preserve">(2) Zu den Straßen im Sinne des Absatzes 1 gehören die in § 2 Abs. 2 </w:t>
      </w:r>
      <w:proofErr w:type="spellStart"/>
      <w:r>
        <w:t>StrWG</w:t>
      </w:r>
      <w:proofErr w:type="spellEnd"/>
      <w:r>
        <w:t xml:space="preserve"> NRW sowie in § 1 Abs. 4 Bundesfernstraßengesetz (FStrG) genannten Bestandteile des Straßenkörpers, der Luftraum über dem Straßenkörper, das Zubehör, die Einrichtungen zur Erhebung von Maut und zur Kontrolle der Einhaltung der Mautpflicht sowie die Nebenanlagen.</w:t>
      </w:r>
    </w:p>
    <w:p w:rsidR="0055676B" w:rsidRDefault="0055676B" w:rsidP="0055676B"/>
    <w:p w:rsidR="0055676B" w:rsidRPr="0055676B" w:rsidRDefault="0055676B" w:rsidP="0055676B">
      <w:pPr>
        <w:jc w:val="center"/>
        <w:rPr>
          <w:b/>
        </w:rPr>
      </w:pPr>
      <w:r w:rsidRPr="0055676B">
        <w:rPr>
          <w:b/>
        </w:rPr>
        <w:t>§ 2</w:t>
      </w:r>
    </w:p>
    <w:p w:rsidR="0055676B" w:rsidRPr="0055676B" w:rsidRDefault="0055676B" w:rsidP="0055676B">
      <w:pPr>
        <w:jc w:val="center"/>
        <w:rPr>
          <w:b/>
        </w:rPr>
      </w:pPr>
      <w:r w:rsidRPr="0055676B">
        <w:rPr>
          <w:b/>
        </w:rPr>
        <w:t>Gemeingebrauch, Anliegergebrauch</w:t>
      </w:r>
    </w:p>
    <w:p w:rsidR="0055676B" w:rsidRDefault="0055676B" w:rsidP="0055676B"/>
    <w:p w:rsidR="0055676B" w:rsidRDefault="0055676B" w:rsidP="0055676B">
      <w:r>
        <w:t xml:space="preserve">(1) Für den Gebrauch der öffentlichen Straßen ist keine Sondernutzungserlaubnis erforderlich, wenn und soweit die Straße zu dem Verkehr benutzt wird, dem sie im Rahmen der Widmung und der verkehrsrechtlichen Vorschriften zu dienen bestimmt ist (Gemeingebrauch). </w:t>
      </w:r>
    </w:p>
    <w:p w:rsidR="0055676B" w:rsidRDefault="0055676B" w:rsidP="0055676B"/>
    <w:p w:rsidR="0055676B" w:rsidRDefault="0055676B" w:rsidP="0055676B">
      <w:r>
        <w:t>(2) Die Benutzung der Straße über den Gemeingebrauch hinaus bedarf innerhalb geschlossener Ortslage keiner Erlaubnis, soweit sie für Zwecke des Grundstücks erforderlich ist und den Gemeingebrauch nicht dauernd ausschließt oder erheblich beeinträchtigt oder in den Straßenkörper eingreift (Straßenanliegergebrauch). Hierzu zählen insbesondere</w:t>
      </w:r>
    </w:p>
    <w:p w:rsidR="0055676B" w:rsidRDefault="0055676B" w:rsidP="0055676B"/>
    <w:p w:rsidR="0055676B" w:rsidRDefault="0055676B" w:rsidP="00411789">
      <w:pPr>
        <w:tabs>
          <w:tab w:val="left" w:pos="426"/>
        </w:tabs>
      </w:pPr>
      <w:r>
        <w:t>-</w:t>
      </w:r>
      <w:r>
        <w:tab/>
        <w:t>bauaufsichtlich genehmigte Bauteile, z.B. Gebäudesockel, Fensterbänke, Vordächer, Kellerlichtschächte, Aufzugsschächte für Waren und Mülltonnen in Gehwegen,</w:t>
      </w:r>
    </w:p>
    <w:p w:rsidR="0055676B" w:rsidRDefault="0055676B" w:rsidP="00411789">
      <w:pPr>
        <w:tabs>
          <w:tab w:val="left" w:pos="426"/>
        </w:tabs>
      </w:pPr>
      <w:r>
        <w:t>-</w:t>
      </w:r>
      <w:r>
        <w:tab/>
        <w:t xml:space="preserve">die Ausschmückung von Straßen- und Häuserfronten im unmittelbaren zeitlichen und inhaltlichen Zusammenhang mit Feiern, Festen, </w:t>
      </w:r>
      <w:r w:rsidR="00065418">
        <w:t>Umzügen, Prozessionen und ähnli</w:t>
      </w:r>
      <w:r>
        <w:t>chen Veranstaltungen, die der Pflege des Brauch</w:t>
      </w:r>
      <w:r w:rsidR="00065418">
        <w:t>tums und religiösen Zwecken die</w:t>
      </w:r>
      <w:r>
        <w:t>nen,</w:t>
      </w:r>
    </w:p>
    <w:p w:rsidR="0055676B" w:rsidRDefault="0055676B" w:rsidP="0055676B">
      <w:r>
        <w:t xml:space="preserve">- die Lagerung </w:t>
      </w:r>
      <w:r w:rsidR="00C93C02">
        <w:t xml:space="preserve">von Brennstoffen und </w:t>
      </w:r>
      <w:r>
        <w:t>Umzugsgut am Tag der Lieferung bzw. Abholung auf Gehwegen und Parkstreifen,</w:t>
      </w:r>
    </w:p>
    <w:p w:rsidR="0055676B" w:rsidRDefault="0055676B" w:rsidP="0055676B">
      <w:r>
        <w:t>- das Abstellen von Abfallbehältern auf Gehwegen und Parkstreifen am Tag der Abfuhr sowie einen Tag davor, soweit die Abfallbehälter im Rahmen der öffentlichen Abfallentsorgungseinrichtung zur Verfügung gestellt worden sind,</w:t>
      </w:r>
    </w:p>
    <w:p w:rsidR="0055676B" w:rsidRDefault="0055676B" w:rsidP="0055676B">
      <w:r>
        <w:t>- die Lagerung von Sperrgut darf frühestens am Tag vor der Abholung bereitgestellt werden.</w:t>
      </w:r>
    </w:p>
    <w:p w:rsidR="0055676B" w:rsidRDefault="0055676B" w:rsidP="00447D13">
      <w:pPr>
        <w:tabs>
          <w:tab w:val="left" w:pos="142"/>
        </w:tabs>
      </w:pPr>
      <w:r>
        <w:t xml:space="preserve">- Verschönerungsmaßnahmen an der Hauswand (z. B. Blumenkübel, Fassadenbegrünungen), die nicht mehr als 0,30 m in den Straßenraum hineinragen, sofern die Verkehrsteilnehmer hierdurch nicht gefährdet oder in ihrer Mobilität beeinträchtigt werden. </w:t>
      </w:r>
    </w:p>
    <w:p w:rsidR="0055676B" w:rsidRDefault="0055676B" w:rsidP="0055676B"/>
    <w:p w:rsidR="0055676B" w:rsidRDefault="0055676B" w:rsidP="0055676B">
      <w:r>
        <w:t xml:space="preserve">(3) Bei Nutzung auf baulich abgegrenzten Gehwegen muss eine Verkehrsfläche in einer Breite von mindestens 1,30 m freigehalten und ein Abstand von der Fahrbahnkante von 0,30 m eingehalten werden. Im Lichtraumprofil der Fahrbahn ist eine Nutzung in einer Breite von 2 Metern, zzgl. 0,30 m je Fahrbahnrand ab Straßenmitte und bis zu einer Höhe von </w:t>
      </w:r>
    </w:p>
    <w:p w:rsidR="0055676B" w:rsidRDefault="0055676B" w:rsidP="0055676B">
      <w:r>
        <w:t>4,50 m unzulässig.</w:t>
      </w:r>
    </w:p>
    <w:p w:rsidR="0055676B" w:rsidRDefault="0055676B" w:rsidP="0055676B"/>
    <w:p w:rsidR="0055676B" w:rsidRPr="0055676B" w:rsidRDefault="0055676B" w:rsidP="0055676B">
      <w:pPr>
        <w:jc w:val="center"/>
        <w:rPr>
          <w:b/>
        </w:rPr>
      </w:pPr>
      <w:r w:rsidRPr="0055676B">
        <w:rPr>
          <w:b/>
        </w:rPr>
        <w:lastRenderedPageBreak/>
        <w:t>§ 3</w:t>
      </w:r>
    </w:p>
    <w:p w:rsidR="0055676B" w:rsidRPr="0055676B" w:rsidRDefault="0055676B" w:rsidP="0055676B">
      <w:pPr>
        <w:jc w:val="center"/>
        <w:rPr>
          <w:b/>
        </w:rPr>
      </w:pPr>
      <w:r w:rsidRPr="0055676B">
        <w:rPr>
          <w:b/>
        </w:rPr>
        <w:t>Anzeigepflichtige Sondernutzungen (erlaubnisfreie Sondernutzung)</w:t>
      </w:r>
    </w:p>
    <w:p w:rsidR="0055676B" w:rsidRDefault="0055676B" w:rsidP="0055676B"/>
    <w:p w:rsidR="0055676B" w:rsidRDefault="0055676B" w:rsidP="0055676B">
      <w:r>
        <w:t>(1) Keiner Erlaubnis bedürfen:</w:t>
      </w:r>
    </w:p>
    <w:p w:rsidR="0055676B" w:rsidRDefault="0055676B" w:rsidP="0055676B">
      <w:r>
        <w:t>a)</w:t>
      </w:r>
      <w:r>
        <w:tab/>
        <w:t>je eine an der Stätte der Leistung befestigte Werbeanlage und Warenautomat, die nicht mehr als 0,30 m in den Gehweg hineinragt, sowie Sonnenschutzdächer und Markisen über baulich durch einen Bordstein abgegrenzten Gehweg ab 2,20 m Höhe und in einem Abstand von mindestens 0,30 m von dem Bordstein, (Gehwegvorderkante),</w:t>
      </w:r>
    </w:p>
    <w:p w:rsidR="0055676B" w:rsidRDefault="0055676B" w:rsidP="0055676B"/>
    <w:p w:rsidR="0055676B" w:rsidRDefault="0055676B" w:rsidP="0055676B">
      <w:r>
        <w:t>b)</w:t>
      </w:r>
      <w:r>
        <w:tab/>
        <w:t>je eine Werbeanlage sowie Verkaufseinrichtungen und Warenauslagen, die tage- oder stundenweise an der Stätte der Leistung ohne feste Verbindung mit einer baulichen Anlage oder dem Boden angebracht oder aufgestellt werden,</w:t>
      </w:r>
    </w:p>
    <w:p w:rsidR="0055676B" w:rsidRDefault="0055676B" w:rsidP="0055676B"/>
    <w:p w:rsidR="0055676B" w:rsidRDefault="00447D13" w:rsidP="0055676B">
      <w:r>
        <w:t>c</w:t>
      </w:r>
      <w:r w:rsidR="0055676B">
        <w:t>) das Verteilen von Flugblättern, Informationsbroschüren ohne Benutzung fester Einrichtungen (Tische etc.) und das Umherziehen mit Informationstafeln zu religiösen, politischen und gemeinnützigen Zwecken,</w:t>
      </w:r>
    </w:p>
    <w:p w:rsidR="0055676B" w:rsidRDefault="0055676B" w:rsidP="0055676B"/>
    <w:p w:rsidR="0055676B" w:rsidRDefault="00447D13" w:rsidP="0055676B">
      <w:r>
        <w:t>d</w:t>
      </w:r>
      <w:r w:rsidR="0055676B">
        <w:t>) Briefkästen und Telefonzellen, Notrufsäulen, Wartehäuschen für öffentliche Verkehrsmittel, sowie Anlagen der öffentlichen Versorgung (z.B. Stromverteiler), soweit diese durch Konzessionsvertrag oder sondergesetzliche Regelungen erfasst sind,</w:t>
      </w:r>
    </w:p>
    <w:p w:rsidR="0055676B" w:rsidRDefault="0055676B" w:rsidP="0055676B"/>
    <w:p w:rsidR="0055676B" w:rsidRDefault="00447D13" w:rsidP="0055676B">
      <w:r>
        <w:t>e</w:t>
      </w:r>
      <w:r w:rsidR="0055676B">
        <w:t>) Kommerziell genutzte Anschlagtafeln, Litfaßsäulen und Normaluhren, soweit sie eine Regelung durch einen öffentlich rechtlichen Vertrag erfahren.</w:t>
      </w:r>
    </w:p>
    <w:p w:rsidR="0055676B" w:rsidRDefault="0055676B" w:rsidP="0055676B"/>
    <w:p w:rsidR="0055676B" w:rsidRDefault="00447D13" w:rsidP="0055676B">
      <w:r>
        <w:t>f</w:t>
      </w:r>
      <w:r w:rsidR="0055676B">
        <w:t xml:space="preserve">) Das Bewerben von Kirchenveranstaltungen, Veranstaltungen von </w:t>
      </w:r>
      <w:proofErr w:type="spellStart"/>
      <w:r w:rsidR="0055676B">
        <w:t>WiW</w:t>
      </w:r>
      <w:proofErr w:type="spellEnd"/>
      <w:r w:rsidR="0055676B">
        <w:t xml:space="preserve"> Marketing </w:t>
      </w:r>
      <w:proofErr w:type="spellStart"/>
      <w:r w:rsidR="0055676B">
        <w:t>e.V</w:t>
      </w:r>
      <w:proofErr w:type="spellEnd"/>
      <w:r w:rsidR="0055676B">
        <w:t>, eingetragenen gemeinnützigen Vereinen im Stadtgebiet der Stadt Wermelskirchen und anerkannten Jugendorganisationen nach § 75 des Sozialgesetzbuches Teil VIII (SGB III).</w:t>
      </w:r>
    </w:p>
    <w:p w:rsidR="00D3430D" w:rsidRDefault="00D3430D" w:rsidP="0055676B"/>
    <w:p w:rsidR="00D3430D" w:rsidRDefault="00D3430D" w:rsidP="0055676B">
      <w:r>
        <w:t>g) Tische und Sitzgelegenheiten, die zu gewerblichen Zwecken aufgestellt werden (Außengastronomie).</w:t>
      </w:r>
    </w:p>
    <w:p w:rsidR="0055676B" w:rsidRDefault="0055676B" w:rsidP="0055676B"/>
    <w:p w:rsidR="0055676B" w:rsidRDefault="00D3430D" w:rsidP="0055676B">
      <w:r w:rsidRPr="00D3430D">
        <w:rPr>
          <w:rFonts w:eastAsia="Times New Roman"/>
          <w:lang w:eastAsia="de-DE"/>
        </w:rPr>
        <w:t xml:space="preserve">(2) Erlaubnisfreie Sondernutzungen sind so zu gestalten und platzieren, dass bei erlaubnisfreien Sondernutzungen gem. § 3 Abs. 1 </w:t>
      </w:r>
      <w:proofErr w:type="spellStart"/>
      <w:r w:rsidRPr="00D3430D">
        <w:rPr>
          <w:rFonts w:eastAsia="Times New Roman"/>
          <w:lang w:eastAsia="de-DE"/>
        </w:rPr>
        <w:t>lit</w:t>
      </w:r>
      <w:proofErr w:type="spellEnd"/>
      <w:r w:rsidRPr="00D3430D">
        <w:rPr>
          <w:rFonts w:eastAsia="Times New Roman"/>
          <w:lang w:eastAsia="de-DE"/>
        </w:rPr>
        <w:t xml:space="preserve">. b das im Gehwegbereich ausgestaltete </w:t>
      </w:r>
      <w:proofErr w:type="spellStart"/>
      <w:r w:rsidRPr="00D3430D">
        <w:rPr>
          <w:rFonts w:eastAsia="Times New Roman"/>
          <w:lang w:eastAsia="de-DE"/>
        </w:rPr>
        <w:t>Gehband</w:t>
      </w:r>
      <w:proofErr w:type="spellEnd"/>
      <w:r w:rsidRPr="00D3430D">
        <w:rPr>
          <w:rFonts w:eastAsia="Times New Roman"/>
          <w:lang w:eastAsia="de-DE"/>
        </w:rPr>
        <w:t xml:space="preserve"> freigehalten wird und bei erlaubnisfreien Sondernutzungen gem. § 3 Abs. 1 </w:t>
      </w:r>
      <w:proofErr w:type="spellStart"/>
      <w:r w:rsidRPr="00D3430D">
        <w:rPr>
          <w:rFonts w:eastAsia="Times New Roman"/>
          <w:lang w:eastAsia="de-DE"/>
        </w:rPr>
        <w:t>lit</w:t>
      </w:r>
      <w:proofErr w:type="spellEnd"/>
      <w:r w:rsidRPr="00D3430D">
        <w:rPr>
          <w:rFonts w:eastAsia="Times New Roman"/>
          <w:lang w:eastAsia="de-DE"/>
        </w:rPr>
        <w:t xml:space="preserve">. h zwischen Hauswand und Fahrbahnrand im Gehwegbereich eine durchgehende Fläche von mind. 1,20 m Breite von jeglichen Baulichkeiten frei bleiben muss. Umfassungen von </w:t>
      </w:r>
      <w:proofErr w:type="spellStart"/>
      <w:r w:rsidRPr="00D3430D">
        <w:rPr>
          <w:rFonts w:eastAsia="Times New Roman"/>
          <w:lang w:eastAsia="de-DE"/>
        </w:rPr>
        <w:t>Außengastronomien</w:t>
      </w:r>
      <w:proofErr w:type="spellEnd"/>
      <w:r w:rsidRPr="00D3430D">
        <w:rPr>
          <w:rFonts w:eastAsia="Times New Roman"/>
          <w:lang w:eastAsia="de-DE"/>
        </w:rPr>
        <w:t xml:space="preserve"> sind im Vorfeld mit der Verwaltung abzustimmen.</w:t>
      </w:r>
    </w:p>
    <w:p w:rsidR="00D3430D" w:rsidRDefault="00D3430D" w:rsidP="0055676B"/>
    <w:p w:rsidR="0055676B" w:rsidRDefault="0055676B" w:rsidP="00447D13">
      <w:pPr>
        <w:tabs>
          <w:tab w:val="left" w:pos="284"/>
        </w:tabs>
      </w:pPr>
      <w:r>
        <w:t>(3)</w:t>
      </w:r>
      <w:r>
        <w:tab/>
      </w:r>
      <w:r w:rsidR="00447D13">
        <w:t xml:space="preserve"> </w:t>
      </w:r>
      <w:r>
        <w:t>Die Verpflichtung, nach anderen Rechtsvorschriften einer Anzeige– oder Genehmigungspflicht zu entsprechen, bleibt unberührt.</w:t>
      </w:r>
    </w:p>
    <w:p w:rsidR="0055676B" w:rsidRDefault="0055676B" w:rsidP="0055676B"/>
    <w:p w:rsidR="0055676B" w:rsidRDefault="0055676B" w:rsidP="00447D13">
      <w:pPr>
        <w:tabs>
          <w:tab w:val="left" w:pos="284"/>
        </w:tabs>
      </w:pPr>
      <w:r>
        <w:t>(4)</w:t>
      </w:r>
      <w:r>
        <w:tab/>
      </w:r>
      <w:r w:rsidR="00447D13">
        <w:t xml:space="preserve"> </w:t>
      </w:r>
      <w:r>
        <w:t>Erlaubnisfreie Sondernutzungen sind gebührenfrei.</w:t>
      </w:r>
    </w:p>
    <w:p w:rsidR="0055676B" w:rsidRDefault="0055676B" w:rsidP="0055676B"/>
    <w:p w:rsidR="0055676B" w:rsidRPr="0055676B" w:rsidRDefault="0055676B" w:rsidP="0055676B">
      <w:pPr>
        <w:jc w:val="center"/>
        <w:rPr>
          <w:b/>
        </w:rPr>
      </w:pPr>
      <w:r w:rsidRPr="0055676B">
        <w:rPr>
          <w:b/>
        </w:rPr>
        <w:t>§ 4</w:t>
      </w:r>
    </w:p>
    <w:p w:rsidR="0055676B" w:rsidRPr="0055676B" w:rsidRDefault="0055676B" w:rsidP="0055676B">
      <w:pPr>
        <w:jc w:val="center"/>
        <w:rPr>
          <w:b/>
        </w:rPr>
      </w:pPr>
      <w:r w:rsidRPr="0055676B">
        <w:rPr>
          <w:b/>
        </w:rPr>
        <w:t>Einschränkung erlaubnisfreier Sondernutzungen</w:t>
      </w:r>
    </w:p>
    <w:p w:rsidR="0055676B" w:rsidRDefault="0055676B" w:rsidP="0055676B"/>
    <w:p w:rsidR="0055676B" w:rsidRDefault="0055676B" w:rsidP="0055676B">
      <w:r>
        <w:t>(1) Erlaubnisfreie Sondernutzungen nach § 3 können eingeschränkt oder untersagt werden, wenn Belange des Straßenbaus, der Sicherheit oder Ordnung des Verkehrs, der Menschen mit Behinderung oder Mobilitätseinschränkungen oder die Umsetzung eines städtebaulichen Konzepts dies erfordern. § 2 Abs. 3 gilt entsprechend.</w:t>
      </w:r>
    </w:p>
    <w:p w:rsidR="0055676B" w:rsidRDefault="0055676B" w:rsidP="0055676B"/>
    <w:p w:rsidR="0055676B" w:rsidRDefault="0055676B" w:rsidP="0055676B">
      <w:r>
        <w:t>(2) Die Kosten, die durch die Unterhaltung, die Änderung, die Instandsetzung und das Beseitigen mit der nach § 3 erlaubnisfreien Sondernutzung entstehen, trägt der Nutzer. Jeder Schadensersatzanspruch gegen die Stadt Wermelskirchen ist ausgeschlossen.</w:t>
      </w:r>
    </w:p>
    <w:p w:rsidR="0055676B" w:rsidRDefault="0055676B" w:rsidP="0055676B"/>
    <w:p w:rsidR="00D3430D" w:rsidRDefault="00D3430D" w:rsidP="0055676B"/>
    <w:p w:rsidR="00D3430D" w:rsidRDefault="00D3430D" w:rsidP="0055676B"/>
    <w:p w:rsidR="00D3430D" w:rsidRDefault="00D3430D" w:rsidP="0055676B"/>
    <w:p w:rsidR="00D3430D" w:rsidRDefault="00D3430D" w:rsidP="0055676B"/>
    <w:p w:rsidR="00D3430D" w:rsidRDefault="00D3430D" w:rsidP="0055676B"/>
    <w:p w:rsidR="0055676B" w:rsidRPr="0055676B" w:rsidRDefault="0055676B" w:rsidP="0055676B">
      <w:pPr>
        <w:jc w:val="center"/>
        <w:rPr>
          <w:b/>
        </w:rPr>
      </w:pPr>
      <w:r w:rsidRPr="0055676B">
        <w:rPr>
          <w:b/>
        </w:rPr>
        <w:lastRenderedPageBreak/>
        <w:t>§ 5</w:t>
      </w:r>
    </w:p>
    <w:p w:rsidR="0055676B" w:rsidRPr="0055676B" w:rsidRDefault="0055676B" w:rsidP="0055676B">
      <w:pPr>
        <w:jc w:val="center"/>
        <w:rPr>
          <w:b/>
        </w:rPr>
      </w:pPr>
      <w:r w:rsidRPr="0055676B">
        <w:rPr>
          <w:b/>
        </w:rPr>
        <w:t>Meldepflicht erlaubnisfreier Sondernutzungen</w:t>
      </w:r>
    </w:p>
    <w:p w:rsidR="0055676B" w:rsidRDefault="0055676B" w:rsidP="0055676B"/>
    <w:p w:rsidR="0055676B" w:rsidRDefault="0055676B" w:rsidP="00434BF9">
      <w:pPr>
        <w:tabs>
          <w:tab w:val="left" w:pos="426"/>
        </w:tabs>
      </w:pPr>
      <w:r>
        <w:t>(1)</w:t>
      </w:r>
      <w:r>
        <w:tab/>
        <w:t xml:space="preserve">Erlaubnisfreie Sondernutzungen nach § 3 sind 14 Kalendertage vor der Ausübung der Sondernutzung schriftlich oder auf elektronischem Weg beim Bürgermeister der Stadt Wermelskirchen zu melden. </w:t>
      </w:r>
    </w:p>
    <w:p w:rsidR="0055676B" w:rsidRDefault="0055676B" w:rsidP="0055676B"/>
    <w:p w:rsidR="0055676B" w:rsidRDefault="0055676B" w:rsidP="0055676B">
      <w:r>
        <w:t>(2) Die Meldung hat Ort, Art, Umfang und Dauer der Sondernutzung zu enthalten. § 12 Abs. 1 und 3 gelten entsprechend</w:t>
      </w:r>
    </w:p>
    <w:p w:rsidR="0055676B" w:rsidRDefault="0055676B" w:rsidP="0055676B"/>
    <w:p w:rsidR="00434BF9" w:rsidRDefault="00434BF9" w:rsidP="0055676B"/>
    <w:p w:rsidR="0055676B" w:rsidRPr="0055676B" w:rsidRDefault="0055676B" w:rsidP="0055676B">
      <w:pPr>
        <w:jc w:val="center"/>
        <w:rPr>
          <w:b/>
        </w:rPr>
      </w:pPr>
      <w:r w:rsidRPr="0055676B">
        <w:rPr>
          <w:b/>
        </w:rPr>
        <w:t>§ 6</w:t>
      </w:r>
    </w:p>
    <w:p w:rsidR="0055676B" w:rsidRDefault="0055676B" w:rsidP="0055676B">
      <w:pPr>
        <w:jc w:val="center"/>
        <w:rPr>
          <w:b/>
        </w:rPr>
      </w:pPr>
      <w:r w:rsidRPr="0055676B">
        <w:rPr>
          <w:b/>
        </w:rPr>
        <w:t>Erlaubnisbedürftige Sondernutzung</w:t>
      </w:r>
    </w:p>
    <w:p w:rsidR="0055676B" w:rsidRPr="0055676B" w:rsidRDefault="0055676B" w:rsidP="0055676B">
      <w:pPr>
        <w:jc w:val="center"/>
        <w:rPr>
          <w:b/>
        </w:rPr>
      </w:pPr>
    </w:p>
    <w:p w:rsidR="0055676B" w:rsidRDefault="0055676B" w:rsidP="0055676B">
      <w:r>
        <w:t>(1) Die Benutzung der Straßen über den Gemeingebrauch hinaus bedarf, soweit in dieser Satzung nichts anderes bestimmt ist, als Sondernutzung der Erlaubnis der Stadt.</w:t>
      </w:r>
    </w:p>
    <w:p w:rsidR="0055676B" w:rsidRDefault="0055676B" w:rsidP="0055676B">
      <w:r>
        <w:t>(2) Sondernutzungen dürfen erst dann ausgeübt werden, wenn dafür die Erlaubnis sowie andere erforderliche Erlaubnisse und Genehmigungen erteilt sind. Der Erlaubnis bedarf auch die Erweiterung oder Änderung der Sondernutzung.</w:t>
      </w:r>
    </w:p>
    <w:p w:rsidR="0055676B" w:rsidRDefault="0055676B" w:rsidP="0055676B">
      <w:r>
        <w:t xml:space="preserve">(3) Die Einräumung von Rechten zur Benutzung des Eigentums der Straßen außerhalb des räumlichen </w:t>
      </w:r>
      <w:proofErr w:type="spellStart"/>
      <w:r>
        <w:t>Widmungsumfangs</w:t>
      </w:r>
      <w:proofErr w:type="spellEnd"/>
      <w:r>
        <w:t xml:space="preserve"> richtet sich nach bürgerlichem Recht, wenn sie den Gemeingebrauch nicht beeinträchtigt. Eine vorübergehende Beeinträchtigung für Zwecke der öffentlichen Versorgung oder der Entsorgung bleibt außer Betracht.</w:t>
      </w:r>
    </w:p>
    <w:p w:rsidR="0055676B" w:rsidRDefault="0055676B" w:rsidP="0055676B"/>
    <w:p w:rsidR="0055676B" w:rsidRPr="0055676B" w:rsidRDefault="0055676B" w:rsidP="0055676B">
      <w:pPr>
        <w:jc w:val="center"/>
        <w:rPr>
          <w:b/>
        </w:rPr>
      </w:pPr>
      <w:r w:rsidRPr="0055676B">
        <w:rPr>
          <w:b/>
        </w:rPr>
        <w:t>§ 7</w:t>
      </w:r>
    </w:p>
    <w:p w:rsidR="0055676B" w:rsidRPr="0055676B" w:rsidRDefault="0055676B" w:rsidP="0055676B">
      <w:pPr>
        <w:jc w:val="center"/>
        <w:rPr>
          <w:b/>
        </w:rPr>
      </w:pPr>
      <w:r w:rsidRPr="0055676B">
        <w:rPr>
          <w:b/>
        </w:rPr>
        <w:t>Werbung</w:t>
      </w:r>
    </w:p>
    <w:p w:rsidR="0055676B" w:rsidRDefault="0055676B" w:rsidP="0055676B"/>
    <w:p w:rsidR="0055676B" w:rsidRDefault="0055676B" w:rsidP="00434BF9">
      <w:pPr>
        <w:tabs>
          <w:tab w:val="left" w:pos="426"/>
        </w:tabs>
      </w:pPr>
      <w:r>
        <w:t>(1)</w:t>
      </w:r>
      <w:r>
        <w:tab/>
        <w:t>Die Werbung für Veranstaltungen jeglicher Art darf frühestens 14 Tage vor der Veranstaltung beginnen. Die Werbefelder sind innerhalb von 5 Werktagen nach der Veranstaltung zu entfernen. Die Regelung bezüglich Plakatierungsbeginn und Entfernung der Werbefelder ist für alle Antragsteller gleich. Diskriminierende oder die Würde des Menschen verletzende Werbung ist nicht zulässig.</w:t>
      </w:r>
    </w:p>
    <w:p w:rsidR="0055676B" w:rsidRDefault="0055676B" w:rsidP="0055676B"/>
    <w:p w:rsidR="0055676B" w:rsidRDefault="0055676B" w:rsidP="00434BF9">
      <w:pPr>
        <w:tabs>
          <w:tab w:val="left" w:pos="426"/>
        </w:tabs>
      </w:pPr>
      <w:r>
        <w:t>(2)</w:t>
      </w:r>
      <w:r>
        <w:tab/>
        <w:t>Die Anbringung von Werbefeldern in</w:t>
      </w:r>
      <w:r w:rsidR="00434BF9">
        <w:t>nerhalb von 10 m im Bereich von</w:t>
      </w:r>
      <w:r>
        <w:t xml:space="preserve"> Kreuzungen, Einmündungen</w:t>
      </w:r>
      <w:r w:rsidR="00434BF9">
        <w:t>, Einmündungen von Parkplätzen</w:t>
      </w:r>
      <w:r>
        <w:t xml:space="preserve"> und am Innenrand einer Kurve sowie auf Verkehrsinseln, ist unzulässig.</w:t>
      </w:r>
    </w:p>
    <w:p w:rsidR="0055676B" w:rsidRDefault="0055676B" w:rsidP="0055676B"/>
    <w:p w:rsidR="0055676B" w:rsidRDefault="0055676B" w:rsidP="0055676B">
      <w:r>
        <w:t>(3)</w:t>
      </w:r>
      <w:r>
        <w:tab/>
        <w:t xml:space="preserve">Die Werbefelder dürfen nach Ort und Art der Anbringung sowie nach Form und Farbe nicht zu Verwechslungen mit Verkehrszeichen und Einrichtungen Anlass geben oder deren Wirkung beeinträchtigen (§ 33 Abs. 2 StVO). </w:t>
      </w:r>
    </w:p>
    <w:p w:rsidR="0055676B" w:rsidRDefault="0055676B" w:rsidP="0055676B"/>
    <w:p w:rsidR="0055676B" w:rsidRDefault="0008228C" w:rsidP="0055676B">
      <w:r w:rsidRPr="0008228C">
        <w:t>(4)</w:t>
      </w:r>
      <w:r w:rsidRPr="0008228C">
        <w:tab/>
        <w:t>Je Laternenmast dürfen nicht mehrere Werbefelder übereinander angebracht werden. An Laternenmasten hängend befestigte Werbefelder dürfen nicht größer als 0,60 m² sein. Die Befestigung der Werbefelder muss so erfolgen, dass der untere Rand des Werbefeldes mindestens in 2,20 Metern Höhe angebracht wird.</w:t>
      </w:r>
    </w:p>
    <w:p w:rsidR="0008228C" w:rsidRDefault="0008228C" w:rsidP="0055676B"/>
    <w:p w:rsidR="0055676B" w:rsidRDefault="0008228C" w:rsidP="0055676B">
      <w:r w:rsidRPr="0008228C">
        <w:t>(5)</w:t>
      </w:r>
      <w:r w:rsidRPr="0008228C">
        <w:tab/>
        <w:t>Das Anbringen oder Aufstellen von Werbefeldern (z.B. auch Dreieckständer) an oder in Verbindung mit Verkehrszeichen und Verkehrseinrichtungen (Ampeln, Schilderpfosten) sowie an Bäumen, in Grünflächen und Pflanzbeeten ist unzulässig; hierzu zählen auch Kreisverkehre.</w:t>
      </w:r>
    </w:p>
    <w:p w:rsidR="0008228C" w:rsidRDefault="0008228C" w:rsidP="0055676B"/>
    <w:p w:rsidR="0055676B" w:rsidRDefault="0055676B" w:rsidP="0055676B">
      <w:r>
        <w:t>(6)</w:t>
      </w:r>
      <w:r>
        <w:tab/>
        <w:t>Die Anbringung von Spannbändern und Bannern über Verkehrsstraßen ist untersagt und bleibt für Ausnahmefälle vorbehalten.</w:t>
      </w:r>
    </w:p>
    <w:p w:rsidR="0055676B" w:rsidRDefault="0055676B" w:rsidP="0055676B"/>
    <w:p w:rsidR="0055676B" w:rsidRDefault="0055676B" w:rsidP="0055676B">
      <w:r>
        <w:t>(7)</w:t>
      </w:r>
      <w:r>
        <w:tab/>
        <w:t>Vom Antragsteller nicht rechtzeitig entfernte Werbefelder können auf dessen Kosten entfernt werden.</w:t>
      </w:r>
    </w:p>
    <w:p w:rsidR="0055676B" w:rsidRDefault="0055676B" w:rsidP="0055676B"/>
    <w:p w:rsidR="00D3430D" w:rsidRDefault="00D3430D" w:rsidP="0055676B"/>
    <w:p w:rsidR="00D3430D" w:rsidRDefault="00D3430D" w:rsidP="0055676B"/>
    <w:p w:rsidR="00D3430D" w:rsidRDefault="00D3430D" w:rsidP="0055676B"/>
    <w:p w:rsidR="0055676B" w:rsidRPr="0055676B" w:rsidRDefault="0055676B" w:rsidP="0055676B">
      <w:pPr>
        <w:jc w:val="center"/>
        <w:rPr>
          <w:b/>
        </w:rPr>
      </w:pPr>
      <w:r w:rsidRPr="0055676B">
        <w:rPr>
          <w:b/>
        </w:rPr>
        <w:lastRenderedPageBreak/>
        <w:t>§ 8</w:t>
      </w:r>
    </w:p>
    <w:p w:rsidR="0055676B" w:rsidRPr="0055676B" w:rsidRDefault="0055676B" w:rsidP="0055676B">
      <w:pPr>
        <w:jc w:val="center"/>
        <w:rPr>
          <w:b/>
        </w:rPr>
      </w:pPr>
      <w:r w:rsidRPr="0055676B">
        <w:rPr>
          <w:b/>
        </w:rPr>
        <w:t>Werbeanlagen</w:t>
      </w:r>
    </w:p>
    <w:p w:rsidR="0055676B" w:rsidRDefault="0055676B" w:rsidP="0055676B"/>
    <w:p w:rsidR="0055676B" w:rsidRDefault="0055676B" w:rsidP="0055676B">
      <w:r>
        <w:t>(1) Werbeanlagen bedürfen der Erlaubnis der Stadt. Werbeanlagen im Sinne dieser Satzung sind</w:t>
      </w:r>
    </w:p>
    <w:p w:rsidR="0055676B" w:rsidRDefault="0055676B" w:rsidP="0055676B">
      <w:r>
        <w:t>a) zugelassene Werbeflächen (Werbefelder)</w:t>
      </w:r>
    </w:p>
    <w:p w:rsidR="0055676B" w:rsidRDefault="0055676B" w:rsidP="0055676B">
      <w:r>
        <w:t>b) zu Werbezwecken abgestellte Kfz-Anhänger</w:t>
      </w:r>
    </w:p>
    <w:p w:rsidR="0055676B" w:rsidRDefault="0055676B" w:rsidP="0055676B">
      <w:r>
        <w:t>c) zu Werbezwecken abgestellte Kraftfahrzeuge mit aufgebrachten Werbeanschlägen oder –aufbauten</w:t>
      </w:r>
    </w:p>
    <w:p w:rsidR="0055676B" w:rsidRDefault="0055676B" w:rsidP="0055676B">
      <w:r>
        <w:t>d) Werbeanlagen mit wechselndem und bewegtem Licht, Bildpro</w:t>
      </w:r>
      <w:r w:rsidR="00411789">
        <w:t xml:space="preserve">jektionen, großflächig wirkende </w:t>
      </w:r>
      <w:r>
        <w:t>Werbeflächen über 4 qm (Großflächenwerbung)</w:t>
      </w:r>
    </w:p>
    <w:p w:rsidR="0055676B" w:rsidRDefault="0055676B" w:rsidP="0055676B">
      <w:r>
        <w:t>e) Planen mit Werbeaufdrucken an Baugerüsten im Luftraum über dem Straßenkörper</w:t>
      </w:r>
    </w:p>
    <w:p w:rsidR="0055676B" w:rsidRDefault="0055676B" w:rsidP="0055676B">
      <w:r>
        <w:t>f) Sonstige flächige oder räumliche Einrichtungen zur öffentliche</w:t>
      </w:r>
      <w:r w:rsidR="00411789">
        <w:t xml:space="preserve">n Wahrnehmung von kommerziellen </w:t>
      </w:r>
      <w:r>
        <w:t>Werbebotschaften</w:t>
      </w:r>
    </w:p>
    <w:p w:rsidR="0055676B" w:rsidRDefault="0055676B" w:rsidP="0055676B"/>
    <w:p w:rsidR="0055676B" w:rsidRDefault="0055676B" w:rsidP="0055676B">
      <w:r>
        <w:t>(2) Im Stadtgebiet werden insgesamt 30 Werbefelder pro Veranstaltung zugelassen. Die Stadt behält sich vor, die Anzahl der Werbefelder insgesamt für einen Zeitraum und für die maximale Anzahl pro Straße zu begrenzen.</w:t>
      </w:r>
    </w:p>
    <w:p w:rsidR="0055676B" w:rsidRDefault="0055676B" w:rsidP="0055676B"/>
    <w:p w:rsidR="0055676B" w:rsidRDefault="0055676B" w:rsidP="0055676B">
      <w:r>
        <w:t>(3) Die Verkehrssicherheit gefährdende Werbeanlagen sind unzulässig. Bei der Erlaubniserteilung von Werbeanlagen gemäß Abs. 1 b) und c) sind insbesondere die Beeinträchtigung des Parkraums</w:t>
      </w:r>
    </w:p>
    <w:p w:rsidR="0055676B" w:rsidRDefault="0055676B" w:rsidP="0055676B">
      <w:r>
        <w:t>in einem Stadtteil sowie der Bewegungsmöglichkeiten von Menschen mit Behinderung und weiteren in der Mobilität eingeschränkten Verkehrsteilnehmern zu berücksichtigen</w:t>
      </w:r>
    </w:p>
    <w:p w:rsidR="0055676B" w:rsidRDefault="0055676B" w:rsidP="0055676B"/>
    <w:p w:rsidR="0055676B" w:rsidRDefault="009E754A" w:rsidP="0055676B">
      <w:r w:rsidRPr="009E754A">
        <w:t>(4) Auf folgenden Straßen sind Werbeanlagen unzulässig: Obere Remscheider Straße, Telegrafenstraße, Kölner Stra</w:t>
      </w:r>
      <w:r w:rsidR="00733303">
        <w:t>ße, Carl-</w:t>
      </w:r>
      <w:proofErr w:type="spellStart"/>
      <w:r w:rsidR="00733303">
        <w:t>Leverkus</w:t>
      </w:r>
      <w:proofErr w:type="spellEnd"/>
      <w:r w:rsidR="00733303">
        <w:t>-Straße, Markt.</w:t>
      </w:r>
      <w:bookmarkStart w:id="0" w:name="_GoBack"/>
      <w:bookmarkEnd w:id="0"/>
      <w:r w:rsidR="00733303" w:rsidRPr="001F058A">
        <w:rPr>
          <w:bCs/>
        </w:rPr>
        <w:t xml:space="preserve"> Hiervon ausgenommen ist Werbung für örtlich ansässige Institutionen, die dem Wohl der städtischen Gesellschaft dienen (wie z.B. Seniorenbeirat), Kirchenveranstaltungen, Veranstaltungen von </w:t>
      </w:r>
      <w:proofErr w:type="spellStart"/>
      <w:r w:rsidR="00733303" w:rsidRPr="001F058A">
        <w:rPr>
          <w:bCs/>
        </w:rPr>
        <w:t>WiW</w:t>
      </w:r>
      <w:proofErr w:type="spellEnd"/>
      <w:r w:rsidR="00733303" w:rsidRPr="001F058A">
        <w:rPr>
          <w:bCs/>
        </w:rPr>
        <w:t xml:space="preserve"> Marketing e.V., eingetragenen gemeinnützigen Vereinen im Stadtgebiet der Stadt Wermelskirchen und anerkannten Jugendorganisationen nach § 75 des Sozialgesetzbuches Teil VIII (SGB III).</w:t>
      </w:r>
    </w:p>
    <w:p w:rsidR="009E754A" w:rsidRPr="009E754A" w:rsidRDefault="009E754A" w:rsidP="0055676B">
      <w:pPr>
        <w:jc w:val="center"/>
      </w:pPr>
    </w:p>
    <w:p w:rsidR="0055676B" w:rsidRPr="0055676B" w:rsidRDefault="0055676B" w:rsidP="0055676B">
      <w:pPr>
        <w:jc w:val="center"/>
        <w:rPr>
          <w:b/>
        </w:rPr>
      </w:pPr>
      <w:r w:rsidRPr="0055676B">
        <w:rPr>
          <w:b/>
        </w:rPr>
        <w:t>§ 9</w:t>
      </w:r>
    </w:p>
    <w:p w:rsidR="0055676B" w:rsidRDefault="0055676B" w:rsidP="0055676B">
      <w:pPr>
        <w:jc w:val="center"/>
        <w:rPr>
          <w:b/>
        </w:rPr>
      </w:pPr>
      <w:r w:rsidRPr="0055676B">
        <w:rPr>
          <w:b/>
        </w:rPr>
        <w:t>Wahlveranstaltungen, Wahlsichtwerbung</w:t>
      </w:r>
    </w:p>
    <w:p w:rsidR="0055676B" w:rsidRPr="0055676B" w:rsidRDefault="0055676B" w:rsidP="0055676B">
      <w:pPr>
        <w:jc w:val="center"/>
        <w:rPr>
          <w:b/>
        </w:rPr>
      </w:pPr>
    </w:p>
    <w:p w:rsidR="0055676B" w:rsidRDefault="0055676B" w:rsidP="0055676B">
      <w:r>
        <w:t xml:space="preserve">Diese Satzung gilt nicht für Wahlwerbung. </w:t>
      </w:r>
    </w:p>
    <w:p w:rsidR="003A28DF" w:rsidRDefault="003A28DF" w:rsidP="0055676B"/>
    <w:p w:rsidR="0055676B" w:rsidRPr="0055676B" w:rsidRDefault="0055676B" w:rsidP="0055676B">
      <w:pPr>
        <w:jc w:val="center"/>
        <w:rPr>
          <w:b/>
        </w:rPr>
      </w:pPr>
      <w:r w:rsidRPr="0055676B">
        <w:rPr>
          <w:b/>
        </w:rPr>
        <w:t>§ 10</w:t>
      </w:r>
    </w:p>
    <w:p w:rsidR="0055676B" w:rsidRDefault="0055676B" w:rsidP="0055676B">
      <w:pPr>
        <w:jc w:val="center"/>
        <w:rPr>
          <w:b/>
        </w:rPr>
      </w:pPr>
      <w:r w:rsidRPr="0055676B">
        <w:rPr>
          <w:b/>
        </w:rPr>
        <w:t>Märkte</w:t>
      </w:r>
    </w:p>
    <w:p w:rsidR="0055676B" w:rsidRPr="0055676B" w:rsidRDefault="0055676B" w:rsidP="0055676B">
      <w:pPr>
        <w:jc w:val="center"/>
        <w:rPr>
          <w:b/>
        </w:rPr>
      </w:pPr>
    </w:p>
    <w:p w:rsidR="0055676B" w:rsidRDefault="0055676B" w:rsidP="0055676B">
      <w:r>
        <w:t>Für den öffentlichen Marktverkehr (Jahr-, Wochen- oder ähnliche Märkte) gelten die besonderen Bestimmungen der ordnungsbehördlichen Verordnung für die in der Stadt Wermelskirchen stattfindenden Wochen- und Jahrmärkte.</w:t>
      </w:r>
    </w:p>
    <w:p w:rsidR="0055676B" w:rsidRDefault="0055676B" w:rsidP="0055676B"/>
    <w:p w:rsidR="0055676B" w:rsidRPr="0055676B" w:rsidRDefault="0055676B" w:rsidP="0055676B">
      <w:pPr>
        <w:jc w:val="center"/>
        <w:rPr>
          <w:b/>
        </w:rPr>
      </w:pPr>
      <w:r w:rsidRPr="0055676B">
        <w:rPr>
          <w:b/>
        </w:rPr>
        <w:t>§ 11</w:t>
      </w:r>
    </w:p>
    <w:p w:rsidR="0055676B" w:rsidRDefault="0055676B" w:rsidP="0055676B">
      <w:pPr>
        <w:jc w:val="center"/>
        <w:rPr>
          <w:b/>
        </w:rPr>
      </w:pPr>
      <w:r w:rsidRPr="0055676B">
        <w:rPr>
          <w:b/>
        </w:rPr>
        <w:t>Genehmigungen, Erlaubnisse, Einwilligungen, Abgaben nach anderen Vorschriften</w:t>
      </w:r>
    </w:p>
    <w:p w:rsidR="0055676B" w:rsidRPr="0055676B" w:rsidRDefault="0055676B" w:rsidP="0055676B">
      <w:pPr>
        <w:jc w:val="center"/>
      </w:pPr>
    </w:p>
    <w:p w:rsidR="0055676B" w:rsidRDefault="0055676B" w:rsidP="0055676B">
      <w:r>
        <w:t>Durch die Sondernutzungserlaubnis wird das Erfordernis nach anderen</w:t>
      </w:r>
      <w:r w:rsidR="00411789">
        <w:t xml:space="preserve"> gesetzlichen Bestimmungen oder </w:t>
      </w:r>
      <w:r>
        <w:t>Vorschriften, insbesondere nach der Straßenverkehrsordnung, der Bauordnung, der Gewerbeordnung erforderliche Genehmigungen, Erlaubnisse oder Einwilligungen einzuholen sowie dafür vorgesehene Abgaben bzw. Gebühren zu entrichten nicht berührt.</w:t>
      </w:r>
    </w:p>
    <w:p w:rsidR="0055676B" w:rsidRDefault="0055676B" w:rsidP="0055676B"/>
    <w:p w:rsidR="0055676B" w:rsidRPr="0055676B" w:rsidRDefault="0055676B" w:rsidP="0055676B">
      <w:pPr>
        <w:jc w:val="center"/>
        <w:rPr>
          <w:b/>
        </w:rPr>
      </w:pPr>
      <w:r w:rsidRPr="0055676B">
        <w:rPr>
          <w:b/>
        </w:rPr>
        <w:t>§ 12</w:t>
      </w:r>
    </w:p>
    <w:p w:rsidR="0055676B" w:rsidRDefault="0055676B" w:rsidP="0055676B">
      <w:pPr>
        <w:jc w:val="center"/>
        <w:rPr>
          <w:b/>
        </w:rPr>
      </w:pPr>
      <w:r w:rsidRPr="0055676B">
        <w:rPr>
          <w:b/>
        </w:rPr>
        <w:t>Erlaubnisantrag</w:t>
      </w:r>
    </w:p>
    <w:p w:rsidR="0055676B" w:rsidRPr="0055676B" w:rsidRDefault="0055676B" w:rsidP="0055676B">
      <w:pPr>
        <w:jc w:val="center"/>
        <w:rPr>
          <w:b/>
        </w:rPr>
      </w:pPr>
    </w:p>
    <w:p w:rsidR="0055676B" w:rsidRDefault="0055676B" w:rsidP="0055676B">
      <w:r>
        <w:t xml:space="preserve">(1) Die Sondernutzungserlaubnis wird nur auf Antrag erteilt. Der Antrag ist schriftlich, spätestens 14 Kalendertage vor der beabsichtigten Ausübung der Sondernutzung mit Angaben über Ort, Art, Umfang (benötigte Fläche in Quadratmetern) und Dauer der </w:t>
      </w:r>
      <w:r>
        <w:lastRenderedPageBreak/>
        <w:t>Sondernutzung beim Bürgermeister der Stadt Wermelskirchen zu stellen. Der Bürgermeister kann zum Antrag Erläuterungen, in Form von Zeichnungen, textlichen Beschreibungen oder in sonstiger geeigneter Weise, verlangen.</w:t>
      </w:r>
    </w:p>
    <w:p w:rsidR="0055676B" w:rsidRDefault="0055676B" w:rsidP="0055676B">
      <w:r>
        <w:t>(2) Einer Erlaubnis nach dieser Satzung bedarf es nicht, wenn dem Antragsteller für die beabsichtigteSondernutzung nach straßenverkehrsrechtlichen Vorschriften eine Erlaubnis für eine übermäßige Straßenbenutzung oder eine Ausnahmegenehmigung erteilt worden ist.</w:t>
      </w:r>
    </w:p>
    <w:p w:rsidR="0055676B" w:rsidRDefault="0055676B" w:rsidP="0055676B">
      <w:r>
        <w:t>(3) Ist mit der Sondernutzung eine Verunreinigung, eine Behinderung oder Gefährdung des Verkehrs, eine Beschädigung der öffentlichen Verkehrsfläche oder die Gefahr einer solchen Beschädigung verbunden, so muss der Antrag Angaben darüber enthalten, in welcher Weise den Erfordernissen Sicherheit und Ordnung des Verkehrs sowie dem Schutz und der Wiederherstellung der öffentlichen Verkehrsfläche Rechnung getragen wird.</w:t>
      </w:r>
    </w:p>
    <w:p w:rsidR="0055676B" w:rsidRDefault="0055676B" w:rsidP="0055676B"/>
    <w:p w:rsidR="0055676B" w:rsidRPr="0055676B" w:rsidRDefault="0055676B" w:rsidP="0055676B">
      <w:pPr>
        <w:jc w:val="center"/>
        <w:rPr>
          <w:b/>
        </w:rPr>
      </w:pPr>
      <w:r w:rsidRPr="0055676B">
        <w:rPr>
          <w:b/>
        </w:rPr>
        <w:t>§ 13</w:t>
      </w:r>
    </w:p>
    <w:p w:rsidR="0055676B" w:rsidRDefault="0055676B" w:rsidP="0055676B">
      <w:pPr>
        <w:jc w:val="center"/>
        <w:rPr>
          <w:b/>
        </w:rPr>
      </w:pPr>
      <w:r w:rsidRPr="0055676B">
        <w:rPr>
          <w:b/>
        </w:rPr>
        <w:t>Erlaubnis</w:t>
      </w:r>
    </w:p>
    <w:p w:rsidR="0055676B" w:rsidRPr="0055676B" w:rsidRDefault="0055676B" w:rsidP="0055676B">
      <w:pPr>
        <w:jc w:val="center"/>
        <w:rPr>
          <w:b/>
        </w:rPr>
      </w:pPr>
    </w:p>
    <w:p w:rsidR="0055676B" w:rsidRDefault="0055676B" w:rsidP="0055676B">
      <w:r>
        <w:t>(1) Die Erlaubnis wird auf Zeit oder auf Widerruf erteilt. Sie kann versagt, widerrufen oder unter Bedingungen und Auflagen erteilt werden, wenn dies für die Sicherheit und Ordnung des Verkehrs, die ungehinderte Nutzung von Menschen mit Behinderung oder Mobilitätseinschränkungen oder zum Schutz der Straße erforderlich ist. In dem von einem städtebaulichen Konzept umfassten Bereich kann die Erlaubnis auch versagt werden, wenn durch die Gestaltung der beantragten Sondernutzung das Stadtbild beeinträchtigt wird.</w:t>
      </w:r>
    </w:p>
    <w:p w:rsidR="0055676B" w:rsidRDefault="0055676B" w:rsidP="0055676B"/>
    <w:p w:rsidR="0055676B" w:rsidRDefault="0055676B" w:rsidP="0055676B">
      <w:r>
        <w:t>(2) Der Erlaubnisnehmer ist verpflichtet, die mit der Sondernutzung verbundenen Auflagen nach den bestehenden gesetzlichen Vorschriften und anerkannten Regeln der Technik zu errichten und zu</w:t>
      </w:r>
    </w:p>
    <w:p w:rsidR="0055676B" w:rsidRDefault="0055676B" w:rsidP="0055676B">
      <w:r>
        <w:t>unterhalten.</w:t>
      </w:r>
    </w:p>
    <w:p w:rsidR="0055676B" w:rsidRDefault="0055676B" w:rsidP="0055676B"/>
    <w:p w:rsidR="0055676B" w:rsidRDefault="0055676B" w:rsidP="0055676B">
      <w:r>
        <w:t>(3) Wenn die Erlaubnis befristet erteilt wird, hat der Erlaubnisnehmer spätestens bis zum Ablauf des letzten Tages der Erlaubnis die Anlage zu entfernen, über das übliche Maß hinausgehende, als Folge der Sondernutzung eingetretene Verunreinigungen der Straße zu beseitigen und den Straßenteil in einen ordnungsgemäßen Zustand zu versetzen. Im Falle der Einziehung der Straße oder des Widerrufs der Erlaubnis wird dem Erlaubnisnehmer zu diesem Zweck eine angemessene Frist gesetzt. Der Erlaubnisnehmer hat gegenüber der Stadt keinen Ersatzanspruch bei Widerruf der Erlaubnis oder bei Sperrung, Änderung oder Einziehung der Straße.</w:t>
      </w:r>
    </w:p>
    <w:p w:rsidR="0055676B" w:rsidRDefault="0055676B" w:rsidP="0055676B"/>
    <w:p w:rsidR="0055676B" w:rsidRPr="0055676B" w:rsidRDefault="0055676B" w:rsidP="0055676B">
      <w:pPr>
        <w:jc w:val="center"/>
        <w:rPr>
          <w:b/>
        </w:rPr>
      </w:pPr>
      <w:r w:rsidRPr="0055676B">
        <w:rPr>
          <w:b/>
        </w:rPr>
        <w:t>§ 14</w:t>
      </w:r>
    </w:p>
    <w:p w:rsidR="0055676B" w:rsidRDefault="0055676B" w:rsidP="0055676B">
      <w:pPr>
        <w:jc w:val="center"/>
        <w:rPr>
          <w:b/>
        </w:rPr>
      </w:pPr>
      <w:r w:rsidRPr="0055676B">
        <w:rPr>
          <w:b/>
        </w:rPr>
        <w:t>Gebühren</w:t>
      </w:r>
    </w:p>
    <w:p w:rsidR="0055676B" w:rsidRPr="0055676B" w:rsidRDefault="0055676B" w:rsidP="0055676B">
      <w:pPr>
        <w:jc w:val="center"/>
        <w:rPr>
          <w:b/>
        </w:rPr>
      </w:pPr>
    </w:p>
    <w:p w:rsidR="0055676B" w:rsidRDefault="0055676B" w:rsidP="0055676B">
      <w:r>
        <w:t>(1) Für erlaubnispflichtige Sondernutzungen werden Gebühren nach Maßgabe des anliegenden Gebührentarifs</w:t>
      </w:r>
      <w:r w:rsidR="0008228C">
        <w:t>, mindestens aber in Höhe von 40,00</w:t>
      </w:r>
      <w:r>
        <w:t xml:space="preserve"> € je Sondernutzung erhoben. Der Gebührentarif ist Bestandteil dieser Satzung.</w:t>
      </w:r>
    </w:p>
    <w:p w:rsidR="00411789" w:rsidRDefault="00411789" w:rsidP="0055676B"/>
    <w:p w:rsidR="0055676B" w:rsidRDefault="0055676B" w:rsidP="0055676B">
      <w:r>
        <w:t xml:space="preserve">(2) Das Recht der Stadt Wermelskirchen, nach § 18 Abs. 3 </w:t>
      </w:r>
      <w:proofErr w:type="spellStart"/>
      <w:r>
        <w:t>StrWG</w:t>
      </w:r>
      <w:proofErr w:type="spellEnd"/>
      <w:r>
        <w:t xml:space="preserve"> NW bzw. § 8 Abs. 2 a </w:t>
      </w:r>
      <w:proofErr w:type="spellStart"/>
      <w:r>
        <w:t>FstrG</w:t>
      </w:r>
      <w:proofErr w:type="spellEnd"/>
      <w:r>
        <w:t xml:space="preserve"> Kostenersatz sowie Vorschüsse und Sicherheiten zu verlangen, wird durch die nach dem Tarif bestehende Gebührenpflicht oder Gebührenfreiheit für Sondernutzungen nicht berührt.</w:t>
      </w:r>
    </w:p>
    <w:p w:rsidR="00411789" w:rsidRDefault="00411789" w:rsidP="0055676B"/>
    <w:p w:rsidR="0055676B" w:rsidRDefault="0055676B" w:rsidP="0055676B">
      <w:r>
        <w:t>(3) Das Recht, für die Erteilung der Sondernutzungserlaubnis Verwaltungsgebühren zu erheben, bleibt unberührt.</w:t>
      </w:r>
    </w:p>
    <w:p w:rsidR="0055676B" w:rsidRDefault="0055676B" w:rsidP="0055676B"/>
    <w:p w:rsidR="0055676B" w:rsidRPr="0055676B" w:rsidRDefault="0055676B" w:rsidP="0055676B">
      <w:pPr>
        <w:jc w:val="center"/>
        <w:rPr>
          <w:b/>
        </w:rPr>
      </w:pPr>
      <w:r w:rsidRPr="0055676B">
        <w:rPr>
          <w:b/>
        </w:rPr>
        <w:t>§ 15</w:t>
      </w:r>
    </w:p>
    <w:p w:rsidR="0055676B" w:rsidRDefault="0055676B" w:rsidP="0055676B">
      <w:pPr>
        <w:jc w:val="center"/>
        <w:rPr>
          <w:b/>
        </w:rPr>
      </w:pPr>
      <w:r w:rsidRPr="0055676B">
        <w:rPr>
          <w:b/>
        </w:rPr>
        <w:t>Gebührenschuldner</w:t>
      </w:r>
    </w:p>
    <w:p w:rsidR="0055676B" w:rsidRPr="0055676B" w:rsidRDefault="0055676B" w:rsidP="0055676B">
      <w:pPr>
        <w:jc w:val="center"/>
        <w:rPr>
          <w:b/>
        </w:rPr>
      </w:pPr>
    </w:p>
    <w:p w:rsidR="0055676B" w:rsidRDefault="0055676B" w:rsidP="0055676B">
      <w:r>
        <w:t>(1) Gebührenschuldner sind:</w:t>
      </w:r>
    </w:p>
    <w:p w:rsidR="0055676B" w:rsidRDefault="0055676B" w:rsidP="0055676B">
      <w:r>
        <w:t>a) der Antragsteller,</w:t>
      </w:r>
    </w:p>
    <w:p w:rsidR="0055676B" w:rsidRDefault="0055676B" w:rsidP="0055676B">
      <w:r>
        <w:t>b) der Erlaubnisnehmer,</w:t>
      </w:r>
    </w:p>
    <w:p w:rsidR="0055676B" w:rsidRDefault="0055676B" w:rsidP="0055676B">
      <w:r>
        <w:t>c) derjenige der die Sondernutzung ausübt oder in seinem Interesse ausüben lässt.</w:t>
      </w:r>
    </w:p>
    <w:p w:rsidR="00411789" w:rsidRDefault="00411789" w:rsidP="0055676B"/>
    <w:p w:rsidR="0055676B" w:rsidRDefault="0055676B" w:rsidP="0055676B">
      <w:r>
        <w:t>(2) Mehrere Gebührenschuldner haften als Gesamtschuldner.</w:t>
      </w:r>
    </w:p>
    <w:p w:rsidR="0055676B" w:rsidRDefault="0055676B" w:rsidP="0055676B"/>
    <w:p w:rsidR="0055676B" w:rsidRPr="0055676B" w:rsidRDefault="0055676B" w:rsidP="0055676B">
      <w:pPr>
        <w:jc w:val="center"/>
        <w:rPr>
          <w:b/>
        </w:rPr>
      </w:pPr>
      <w:r w:rsidRPr="0055676B">
        <w:rPr>
          <w:b/>
        </w:rPr>
        <w:t>§ 16</w:t>
      </w:r>
    </w:p>
    <w:p w:rsidR="0055676B" w:rsidRPr="0055676B" w:rsidRDefault="0055676B" w:rsidP="0055676B">
      <w:pPr>
        <w:jc w:val="center"/>
        <w:rPr>
          <w:b/>
        </w:rPr>
      </w:pPr>
      <w:r w:rsidRPr="0055676B">
        <w:rPr>
          <w:b/>
        </w:rPr>
        <w:t>Entstehung der Gebührenpflicht und Fälligkeit</w:t>
      </w:r>
    </w:p>
    <w:p w:rsidR="0055676B" w:rsidRDefault="0055676B" w:rsidP="0055676B"/>
    <w:p w:rsidR="0055676B" w:rsidRDefault="0055676B" w:rsidP="0055676B">
      <w:r>
        <w:t>(1) Die Gebührenpflicht entsteht</w:t>
      </w:r>
    </w:p>
    <w:p w:rsidR="0055676B" w:rsidRDefault="0055676B" w:rsidP="0055676B">
      <w:r>
        <w:t>a) mit der Erteilung der Sondernutzungserlaubnis,</w:t>
      </w:r>
    </w:p>
    <w:p w:rsidR="0055676B" w:rsidRDefault="0055676B" w:rsidP="0055676B">
      <w:r>
        <w:t>b) bei unbefugter Sondernutzung mit dem Beginn der Nutzung, ohne Rücksicht darauf, ob für die Sondernutzung nachträglich eine Erlaubnis nach dieser Satzung erteilt wird.</w:t>
      </w:r>
    </w:p>
    <w:p w:rsidR="00411789" w:rsidRDefault="00411789" w:rsidP="0055676B"/>
    <w:p w:rsidR="0055676B" w:rsidRDefault="0055676B" w:rsidP="0055676B">
      <w:r>
        <w:t>(2) Die Gebühren werden mit der Bekanntgabe des Gebührenbescheides an den Gebührenschuldner</w:t>
      </w:r>
      <w:r w:rsidR="006D7295">
        <w:t xml:space="preserve"> </w:t>
      </w:r>
      <w:r>
        <w:t>fällig. Bei wiederkehrenden jährlichen Gebühren werden die folgenden Gebühren zum Ende des ersten Vierteljahres des jeweiligen Kalenderjahres fällig.</w:t>
      </w:r>
    </w:p>
    <w:p w:rsidR="00411789" w:rsidRDefault="00411789" w:rsidP="0055676B"/>
    <w:p w:rsidR="0055676B" w:rsidRDefault="0055676B" w:rsidP="0055676B">
      <w:r>
        <w:t>(3) Die Gebührenpflicht erstreckt sich auf den Zeitraum bis zur schriftlichen Anzeige der Beendigung der Sondernutzung oder bis zum Zeitpunkt der Kenntnisnahme der Stadt von der Beendigung der Sondernutzung.</w:t>
      </w:r>
    </w:p>
    <w:p w:rsidR="00C93C02" w:rsidRDefault="00C93C02" w:rsidP="0055676B"/>
    <w:p w:rsidR="0055676B" w:rsidRPr="0055676B" w:rsidRDefault="0055676B" w:rsidP="0055676B">
      <w:pPr>
        <w:jc w:val="center"/>
        <w:rPr>
          <w:b/>
        </w:rPr>
      </w:pPr>
      <w:r w:rsidRPr="0055676B">
        <w:rPr>
          <w:b/>
        </w:rPr>
        <w:t>§ 17</w:t>
      </w:r>
    </w:p>
    <w:p w:rsidR="0055676B" w:rsidRDefault="0055676B" w:rsidP="0055676B">
      <w:pPr>
        <w:jc w:val="center"/>
        <w:rPr>
          <w:b/>
        </w:rPr>
      </w:pPr>
      <w:r w:rsidRPr="0055676B">
        <w:rPr>
          <w:b/>
        </w:rPr>
        <w:t>Gebührenverzicht, Gebührenerstattung</w:t>
      </w:r>
    </w:p>
    <w:p w:rsidR="0055676B" w:rsidRPr="0055676B" w:rsidRDefault="0055676B" w:rsidP="0055676B">
      <w:pPr>
        <w:jc w:val="center"/>
        <w:rPr>
          <w:b/>
        </w:rPr>
      </w:pPr>
    </w:p>
    <w:p w:rsidR="0055676B" w:rsidRDefault="0055676B" w:rsidP="0055676B">
      <w:r>
        <w:t>(1) Bei einer Sondernutzung durch Behörden zur Erfüllung ihrer öffentlichen Aufgaben,</w:t>
      </w:r>
      <w:r w:rsidR="00411789">
        <w:t xml:space="preserve"> bei überwiegendem öffentlichen </w:t>
      </w:r>
      <w:r>
        <w:t>Interesse, zur Sicherstellung der Brauchtumspflege s</w:t>
      </w:r>
      <w:r w:rsidR="00411789">
        <w:t xml:space="preserve">owie zur Gewährleistung </w:t>
      </w:r>
      <w:r>
        <w:t>einer ungehinderten Nutzung für Menschen mit Behinderung und</w:t>
      </w:r>
      <w:r w:rsidR="00411789">
        <w:t xml:space="preserve"> anderer Verkehrsteilnehmer mit </w:t>
      </w:r>
      <w:r>
        <w:t>Mobilitätseinschränkungen kann auf die Erhebung von Gebühren auf</w:t>
      </w:r>
      <w:r w:rsidR="00411789">
        <w:t xml:space="preserve"> schriftlichen Antrag ganz oder </w:t>
      </w:r>
      <w:r>
        <w:t>teilweise verzichtet werden.</w:t>
      </w:r>
    </w:p>
    <w:p w:rsidR="0055676B" w:rsidRDefault="0055676B" w:rsidP="0055676B">
      <w:r>
        <w:t>(2) Wird eine auf Zeit genehmigte Sondernutzung vorzeitig aufgegeben, so besteht kein Anspruch auf</w:t>
      </w:r>
      <w:r w:rsidR="006D7295">
        <w:t xml:space="preserve"> </w:t>
      </w:r>
      <w:r>
        <w:t>Erstattung entrichteter Gebühren.</w:t>
      </w:r>
    </w:p>
    <w:p w:rsidR="0055676B" w:rsidRDefault="0055676B" w:rsidP="0055676B">
      <w:r>
        <w:t>(3) Im Voraus entrichtete Gebühren werden anteilmäßig erstattet, wenn die Stadt eine Sondernutzungserlaubnis</w:t>
      </w:r>
      <w:r w:rsidR="006D7295">
        <w:t xml:space="preserve"> </w:t>
      </w:r>
      <w:r>
        <w:t>aus Gründen widerruft, die nicht vom Gebührenschuldner zu vertreten sind. Beträge unter 20 € werden nicht erstattet.</w:t>
      </w:r>
    </w:p>
    <w:p w:rsidR="0055676B" w:rsidRDefault="006D7295" w:rsidP="0055676B">
      <w:r>
        <w:t>(4</w:t>
      </w:r>
      <w:r w:rsidR="0055676B">
        <w:t>)</w:t>
      </w:r>
      <w:r w:rsidR="0055676B">
        <w:tab/>
        <w:t>Der Bürgermeister kann nach pflichtgemäßem Ermessen ganz oder teilweise von der Erhebung einer Gebühr absehen, wenn erlaubnispflichtige Sondernutzungen ausschließlich oder überwiegend im öffentlichen Interesse liegen oder die Erhebung der Gebühr nach Lage des Einzelfalls eine unbillige Härte darstellen würden.</w:t>
      </w:r>
    </w:p>
    <w:p w:rsidR="0055676B" w:rsidRDefault="0055676B" w:rsidP="0055676B"/>
    <w:p w:rsidR="0055676B" w:rsidRPr="0055676B" w:rsidRDefault="0055676B" w:rsidP="0055676B">
      <w:pPr>
        <w:jc w:val="center"/>
        <w:rPr>
          <w:b/>
        </w:rPr>
      </w:pPr>
      <w:r w:rsidRPr="0055676B">
        <w:rPr>
          <w:b/>
        </w:rPr>
        <w:t>§ 18</w:t>
      </w:r>
    </w:p>
    <w:p w:rsidR="0055676B" w:rsidRDefault="0055676B" w:rsidP="0055676B">
      <w:pPr>
        <w:jc w:val="center"/>
        <w:rPr>
          <w:b/>
        </w:rPr>
      </w:pPr>
      <w:r w:rsidRPr="0055676B">
        <w:rPr>
          <w:b/>
        </w:rPr>
        <w:t>Stundung und Erlass</w:t>
      </w:r>
    </w:p>
    <w:p w:rsidR="0055676B" w:rsidRPr="0055676B" w:rsidRDefault="0055676B" w:rsidP="0055676B">
      <w:pPr>
        <w:jc w:val="center"/>
        <w:rPr>
          <w:b/>
        </w:rPr>
      </w:pPr>
    </w:p>
    <w:p w:rsidR="0055676B" w:rsidRDefault="0055676B" w:rsidP="0055676B">
      <w:r>
        <w:t>Stundung und Erlass der Gebühren richten sich nach den Vorschriften des Kommunalabgabengesetzes für das Land NW in der jeweils gültigen Fassung.</w:t>
      </w:r>
    </w:p>
    <w:p w:rsidR="0055676B" w:rsidRDefault="0055676B" w:rsidP="0055676B"/>
    <w:p w:rsidR="0055676B" w:rsidRPr="0055676B" w:rsidRDefault="0055676B" w:rsidP="0055676B">
      <w:pPr>
        <w:jc w:val="center"/>
        <w:rPr>
          <w:b/>
        </w:rPr>
      </w:pPr>
      <w:r w:rsidRPr="0055676B">
        <w:rPr>
          <w:b/>
        </w:rPr>
        <w:t>§ 19</w:t>
      </w:r>
    </w:p>
    <w:p w:rsidR="0055676B" w:rsidRDefault="0055676B" w:rsidP="0055676B">
      <w:pPr>
        <w:jc w:val="center"/>
        <w:rPr>
          <w:b/>
        </w:rPr>
      </w:pPr>
      <w:r w:rsidRPr="0055676B">
        <w:rPr>
          <w:b/>
        </w:rPr>
        <w:t>Beitreibung</w:t>
      </w:r>
    </w:p>
    <w:p w:rsidR="0055676B" w:rsidRPr="0055676B" w:rsidRDefault="0055676B" w:rsidP="0055676B">
      <w:pPr>
        <w:jc w:val="center"/>
        <w:rPr>
          <w:b/>
        </w:rPr>
      </w:pPr>
    </w:p>
    <w:p w:rsidR="0055676B" w:rsidRDefault="0055676B" w:rsidP="0055676B">
      <w:r>
        <w:t>Die Beitreibung der Gebühren erfolgt aufgrund der Vorschriften des Verwaltungsvollstreckungsgesetzes für das Land Nordrhein-Westfalen in der jeweils gültigen Fassung.</w:t>
      </w:r>
    </w:p>
    <w:p w:rsidR="0055676B" w:rsidRDefault="0055676B" w:rsidP="0055676B"/>
    <w:p w:rsidR="0055676B" w:rsidRPr="0055676B" w:rsidRDefault="0055676B" w:rsidP="0055676B">
      <w:pPr>
        <w:jc w:val="center"/>
        <w:rPr>
          <w:b/>
        </w:rPr>
      </w:pPr>
      <w:r w:rsidRPr="0055676B">
        <w:rPr>
          <w:b/>
        </w:rPr>
        <w:t>§ 20</w:t>
      </w:r>
    </w:p>
    <w:p w:rsidR="0055676B" w:rsidRDefault="0055676B" w:rsidP="0055676B">
      <w:pPr>
        <w:jc w:val="center"/>
        <w:rPr>
          <w:b/>
        </w:rPr>
      </w:pPr>
      <w:r w:rsidRPr="0055676B">
        <w:rPr>
          <w:b/>
        </w:rPr>
        <w:t>Haftung</w:t>
      </w:r>
    </w:p>
    <w:p w:rsidR="0055676B" w:rsidRPr="0055676B" w:rsidRDefault="0055676B" w:rsidP="0055676B">
      <w:pPr>
        <w:jc w:val="center"/>
        <w:rPr>
          <w:b/>
        </w:rPr>
      </w:pPr>
    </w:p>
    <w:p w:rsidR="0055676B" w:rsidRDefault="0055676B" w:rsidP="0055676B">
      <w:r>
        <w:t>Der Erlaubnisnehmer haftet für Schäden, die der Stadt oder Dritten durch die Ausübung der Sondernutzung entstehen. Von Schadensersatz und Entschädigungsansprüchen Dritter hat er die Stadt freizustellen. Die Stadt ist berechtigt, eine Kaution oder eine unbefristete Bankbürgschaft zur finanziellen Absicherung etwaiger Schäden zu fordern.</w:t>
      </w:r>
    </w:p>
    <w:p w:rsidR="0055676B" w:rsidRDefault="0055676B" w:rsidP="0055676B"/>
    <w:p w:rsidR="007B53C1" w:rsidRDefault="007B53C1" w:rsidP="0055676B"/>
    <w:p w:rsidR="007B53C1" w:rsidRDefault="007B53C1" w:rsidP="0055676B"/>
    <w:p w:rsidR="00875EFC" w:rsidRDefault="00875EFC" w:rsidP="0055676B"/>
    <w:p w:rsidR="00875EFC" w:rsidRDefault="00875EFC" w:rsidP="0055676B"/>
    <w:p w:rsidR="0055676B" w:rsidRPr="0055676B" w:rsidRDefault="0055676B" w:rsidP="0055676B">
      <w:pPr>
        <w:jc w:val="center"/>
        <w:rPr>
          <w:b/>
        </w:rPr>
      </w:pPr>
      <w:r w:rsidRPr="0055676B">
        <w:rPr>
          <w:b/>
        </w:rPr>
        <w:lastRenderedPageBreak/>
        <w:t>§ 21</w:t>
      </w:r>
    </w:p>
    <w:p w:rsidR="0055676B" w:rsidRPr="0055676B" w:rsidRDefault="0055676B" w:rsidP="0055676B">
      <w:pPr>
        <w:jc w:val="center"/>
        <w:rPr>
          <w:b/>
        </w:rPr>
      </w:pPr>
      <w:r w:rsidRPr="0055676B">
        <w:rPr>
          <w:b/>
        </w:rPr>
        <w:t>Ordnungswidrigkeiten</w:t>
      </w:r>
    </w:p>
    <w:p w:rsidR="0055676B" w:rsidRDefault="0055676B" w:rsidP="0055676B"/>
    <w:p w:rsidR="0055676B" w:rsidRDefault="0055676B" w:rsidP="0055676B">
      <w:r>
        <w:t>(1) Ordnungswidrig handelt, wer entgegen § 5 Abs. 1 seiner Anzeigepflicht nicht nachkommt.</w:t>
      </w:r>
    </w:p>
    <w:p w:rsidR="0055676B" w:rsidRDefault="0055676B" w:rsidP="0055676B">
      <w:r>
        <w:t xml:space="preserve">(2) Ordnungswidrig handelt, wer vorsätzlich oder fahrlässig eine öffentliche Straße oder deren Zubehör ohne die erforderliche Erlaubnis zur Sondernutzung gebraucht oder gegen erteilte Auflagen oder Bedingungen verstößt. Ordnungswidrigkeiten können mit einer Geldbuße gemäß § 59 </w:t>
      </w:r>
      <w:proofErr w:type="spellStart"/>
      <w:r>
        <w:t>StrWG</w:t>
      </w:r>
      <w:proofErr w:type="spellEnd"/>
      <w:r>
        <w:t xml:space="preserve"> NW geahndet werden.</w:t>
      </w:r>
    </w:p>
    <w:p w:rsidR="0055676B" w:rsidRDefault="0055676B" w:rsidP="0055676B">
      <w:r>
        <w:t>(3) Die Geldbuße beträgt mindestens 25 €. Sie beträgt bei fahrlässiger Zuwiderhandlung höchstens 250 €, bei vorsätzlicher Zuwiderhandlung 500 €. Der Bürgermeister ist berechtigt, die in der jeweils gültigen Fassung vorliegende Dienstanweisung über die Höhe der festzusetzenden Bußgelder bei festgestellten Ordnungswidrigkeiten gemäß den Bestimmungen des § 86 Landesbauordnung 2018 (</w:t>
      </w:r>
      <w:proofErr w:type="spellStart"/>
      <w:r>
        <w:t>BauONW</w:t>
      </w:r>
      <w:proofErr w:type="spellEnd"/>
      <w:r>
        <w:t xml:space="preserve"> 2018) anzuwenden. Für das Verfahren gelten die Vorschriften des Gesetzes über Ordnungswidrigkeiten in der jeweils gültigen Fassung. Zuständige Verwaltungsbehörde im Sinne von § 36 Abs. 1 Nr. 1 </w:t>
      </w:r>
      <w:proofErr w:type="spellStart"/>
      <w:r>
        <w:t>OwiG</w:t>
      </w:r>
      <w:proofErr w:type="spellEnd"/>
      <w:r>
        <w:t xml:space="preserve"> ist der Bürgermeister.</w:t>
      </w:r>
    </w:p>
    <w:p w:rsidR="0055676B" w:rsidRDefault="0055676B" w:rsidP="0055676B">
      <w:r>
        <w:t>(4) Die Verhängung eines Bußgeldes befreit nicht von der Gebührenpflicht nach § 14 und 16 dieser Satzung.</w:t>
      </w:r>
    </w:p>
    <w:p w:rsidR="00411789" w:rsidRDefault="0008228C" w:rsidP="0055676B">
      <w:r w:rsidRPr="0008228C">
        <w:t>(5) Nach wiederholter Zuwiderhandlung gegen diese Satzung durch unrechtmäßig aufgehängte Werbefelder, behält sich die Stadt vor, eine nächste Beantragung zu versagen.</w:t>
      </w:r>
    </w:p>
    <w:p w:rsidR="0008228C" w:rsidRDefault="0008228C" w:rsidP="0055676B"/>
    <w:p w:rsidR="00411789" w:rsidRPr="00411789" w:rsidRDefault="00411789" w:rsidP="00411789">
      <w:pPr>
        <w:jc w:val="center"/>
        <w:rPr>
          <w:b/>
        </w:rPr>
      </w:pPr>
      <w:r w:rsidRPr="00411789">
        <w:rPr>
          <w:b/>
        </w:rPr>
        <w:t>§ 22</w:t>
      </w:r>
    </w:p>
    <w:p w:rsidR="00411789" w:rsidRDefault="00411789" w:rsidP="00411789">
      <w:pPr>
        <w:jc w:val="center"/>
        <w:rPr>
          <w:b/>
        </w:rPr>
      </w:pPr>
      <w:r w:rsidRPr="00411789">
        <w:rPr>
          <w:b/>
        </w:rPr>
        <w:t>Inkrafttreten</w:t>
      </w:r>
    </w:p>
    <w:p w:rsidR="00411789" w:rsidRPr="00411789" w:rsidRDefault="00411789" w:rsidP="00411789">
      <w:pPr>
        <w:jc w:val="center"/>
        <w:rPr>
          <w:b/>
        </w:rPr>
      </w:pPr>
    </w:p>
    <w:p w:rsidR="00411789" w:rsidRDefault="00411789" w:rsidP="00411789">
      <w:r>
        <w:t xml:space="preserve">Diese Satzung tritt am Tage nach der Bekanntmachung in Kraft, gleichzeitig tritt die bisherige Satzung </w:t>
      </w:r>
      <w:r w:rsidR="006F381C">
        <w:t xml:space="preserve">vom 17.01.2012 </w:t>
      </w:r>
      <w:r>
        <w:t>außer Kraft.</w:t>
      </w:r>
    </w:p>
    <w:p w:rsidR="00411789" w:rsidRDefault="00411789" w:rsidP="00411789"/>
    <w:p w:rsidR="00411789" w:rsidRPr="00411789" w:rsidRDefault="00411789" w:rsidP="00411789">
      <w:pPr>
        <w:jc w:val="center"/>
        <w:rPr>
          <w:b/>
        </w:rPr>
      </w:pPr>
      <w:r w:rsidRPr="00411789">
        <w:rPr>
          <w:b/>
        </w:rPr>
        <w:t>Anlage</w:t>
      </w:r>
    </w:p>
    <w:p w:rsidR="00411789" w:rsidRDefault="00411789" w:rsidP="00411789"/>
    <w:p w:rsidR="00411789" w:rsidRDefault="00411789" w:rsidP="00411789">
      <w:r>
        <w:t xml:space="preserve">zu § 14 der Satzung </w:t>
      </w:r>
      <w:r w:rsidR="00065418">
        <w:t xml:space="preserve">Stadt Wermelskirchen </w:t>
      </w:r>
      <w:r>
        <w:t>über Erlaubnisse und Gebühren für Sondernutzu</w:t>
      </w:r>
      <w:r w:rsidR="00C93C02">
        <w:t xml:space="preserve">ngen an öffentlichen Straßen – </w:t>
      </w:r>
      <w:r w:rsidR="00065418">
        <w:t>Sondernutzungssatzung</w:t>
      </w:r>
      <w:r w:rsidR="00C93C02">
        <w:t xml:space="preserve"> -</w:t>
      </w:r>
      <w:r>
        <w:t xml:space="preserve"> vom </w:t>
      </w:r>
      <w:r w:rsidR="00065418">
        <w:t>XX.XX.XXXX</w:t>
      </w:r>
    </w:p>
    <w:p w:rsidR="00411789" w:rsidRDefault="00411789" w:rsidP="00411789"/>
    <w:p w:rsidR="00411789" w:rsidRDefault="00411789" w:rsidP="00411789">
      <w:r>
        <w:t>Gebührentarif</w:t>
      </w:r>
    </w:p>
    <w:p w:rsidR="00411789" w:rsidRDefault="00411789" w:rsidP="00411789"/>
    <w:p w:rsidR="00411789" w:rsidRDefault="00411789" w:rsidP="00411789">
      <w:pPr>
        <w:pStyle w:val="Listenabsatz"/>
        <w:numPr>
          <w:ilvl w:val="0"/>
          <w:numId w:val="22"/>
        </w:numPr>
        <w:ind w:left="0" w:hanging="11"/>
      </w:pPr>
      <w:r>
        <w:t>Allgemeine Bestimmungen</w:t>
      </w:r>
    </w:p>
    <w:p w:rsidR="00411789" w:rsidRDefault="00411789" w:rsidP="00411789"/>
    <w:p w:rsidR="00411789" w:rsidRDefault="00411789" w:rsidP="00411789">
      <w:r>
        <w:t>1. Die im Gebührentarif enthaltenen Gebührensätze gelten für folgende Straßen bzw. Teilstrecken von Straßen:</w:t>
      </w:r>
    </w:p>
    <w:p w:rsidR="00411789" w:rsidRDefault="00411789" w:rsidP="00411789"/>
    <w:p w:rsidR="00411789" w:rsidRPr="00411789" w:rsidRDefault="00411789" w:rsidP="00411789">
      <w:pPr>
        <w:rPr>
          <w:b/>
        </w:rPr>
      </w:pPr>
      <w:r w:rsidRPr="00411789">
        <w:rPr>
          <w:b/>
        </w:rPr>
        <w:t>Zone I Wermelskirchen</w:t>
      </w:r>
    </w:p>
    <w:p w:rsidR="00411789" w:rsidRDefault="00411789" w:rsidP="00411789"/>
    <w:p w:rsidR="00411789" w:rsidRDefault="00411789" w:rsidP="00411789">
      <w:r>
        <w:t>Kurze Straße</w:t>
      </w:r>
    </w:p>
    <w:p w:rsidR="00411789" w:rsidRDefault="00411789" w:rsidP="00411789">
      <w:r>
        <w:t>Waldstraße</w:t>
      </w:r>
    </w:p>
    <w:p w:rsidR="00411789" w:rsidRDefault="00411789" w:rsidP="00411789">
      <w:r>
        <w:t>Schwanenplatz</w:t>
      </w:r>
    </w:p>
    <w:p w:rsidR="00411789" w:rsidRDefault="00411789" w:rsidP="00411789">
      <w:r>
        <w:t>Eich</w:t>
      </w:r>
    </w:p>
    <w:p w:rsidR="00411789" w:rsidRDefault="00411789" w:rsidP="00411789">
      <w:proofErr w:type="spellStart"/>
      <w:r>
        <w:t>Dabringhauser</w:t>
      </w:r>
      <w:proofErr w:type="spellEnd"/>
      <w:r>
        <w:t xml:space="preserve"> Straße bis </w:t>
      </w:r>
      <w:proofErr w:type="spellStart"/>
      <w:r>
        <w:t>Hs</w:t>
      </w:r>
      <w:proofErr w:type="spellEnd"/>
      <w:r>
        <w:t>.-Nr. 62</w:t>
      </w:r>
    </w:p>
    <w:p w:rsidR="00411789" w:rsidRDefault="00411789" w:rsidP="00411789">
      <w:proofErr w:type="spellStart"/>
      <w:r>
        <w:t>Jörgensgasse</w:t>
      </w:r>
      <w:proofErr w:type="spellEnd"/>
    </w:p>
    <w:p w:rsidR="00411789" w:rsidRDefault="00411789" w:rsidP="00411789">
      <w:r>
        <w:t>Schillerstraße</w:t>
      </w:r>
    </w:p>
    <w:p w:rsidR="00411789" w:rsidRDefault="00411789" w:rsidP="00411789">
      <w:r>
        <w:t xml:space="preserve">Brückenweg </w:t>
      </w:r>
    </w:p>
    <w:p w:rsidR="00411789" w:rsidRDefault="00411789" w:rsidP="00411789">
      <w:r>
        <w:t>An der Feuerwache</w:t>
      </w:r>
    </w:p>
    <w:p w:rsidR="00411789" w:rsidRDefault="00411789" w:rsidP="00411789">
      <w:r>
        <w:t>Schulgasse</w:t>
      </w:r>
    </w:p>
    <w:p w:rsidR="00411789" w:rsidRDefault="00411789" w:rsidP="00411789">
      <w:r>
        <w:t>In den Steinen</w:t>
      </w:r>
    </w:p>
    <w:p w:rsidR="00411789" w:rsidRDefault="00411789" w:rsidP="00411789">
      <w:r>
        <w:t>Obere Remscheider Straße</w:t>
      </w:r>
    </w:p>
    <w:p w:rsidR="00411789" w:rsidRDefault="00411789" w:rsidP="00411789">
      <w:r>
        <w:t>Telegrafenstraße</w:t>
      </w:r>
    </w:p>
    <w:p w:rsidR="00411789" w:rsidRDefault="00411789" w:rsidP="00411789">
      <w:r>
        <w:t>Kölner Straße</w:t>
      </w:r>
    </w:p>
    <w:p w:rsidR="00411789" w:rsidRDefault="00411789" w:rsidP="00411789">
      <w:r>
        <w:t>Carl-</w:t>
      </w:r>
      <w:proofErr w:type="spellStart"/>
      <w:r>
        <w:t>Leverkus</w:t>
      </w:r>
      <w:proofErr w:type="spellEnd"/>
      <w:r>
        <w:t>-Straße</w:t>
      </w:r>
    </w:p>
    <w:p w:rsidR="00411789" w:rsidRDefault="00411789" w:rsidP="00411789">
      <w:r>
        <w:t>Markt</w:t>
      </w:r>
    </w:p>
    <w:p w:rsidR="00411789" w:rsidRDefault="00411789" w:rsidP="00411789">
      <w:r>
        <w:t>Taubengasse</w:t>
      </w:r>
    </w:p>
    <w:p w:rsidR="00411789" w:rsidRDefault="00411789" w:rsidP="00411789">
      <w:proofErr w:type="spellStart"/>
      <w:r>
        <w:t>Dhünner</w:t>
      </w:r>
      <w:proofErr w:type="spellEnd"/>
      <w:r>
        <w:t xml:space="preserve"> Straße bis </w:t>
      </w:r>
      <w:proofErr w:type="spellStart"/>
      <w:r>
        <w:t>Hs</w:t>
      </w:r>
      <w:proofErr w:type="spellEnd"/>
      <w:r>
        <w:t>.-Nr. 55</w:t>
      </w:r>
    </w:p>
    <w:p w:rsidR="00411789" w:rsidRDefault="00411789" w:rsidP="00411789">
      <w:r>
        <w:t xml:space="preserve">Berliner Straße </w:t>
      </w:r>
    </w:p>
    <w:p w:rsidR="00411789" w:rsidRDefault="00411789" w:rsidP="00411789">
      <w:r>
        <w:lastRenderedPageBreak/>
        <w:t>Thomas-Mann-Straße</w:t>
      </w:r>
    </w:p>
    <w:p w:rsidR="00411789" w:rsidRDefault="00411789" w:rsidP="00411789">
      <w:r>
        <w:t>Bergstraße</w:t>
      </w:r>
    </w:p>
    <w:p w:rsidR="00411789" w:rsidRDefault="00411789" w:rsidP="00411789">
      <w:r>
        <w:t xml:space="preserve">Pfarrstraße </w:t>
      </w:r>
    </w:p>
    <w:p w:rsidR="00411789" w:rsidRDefault="00411789" w:rsidP="00411789">
      <w:proofErr w:type="spellStart"/>
      <w:r>
        <w:t>Dellmannstraße</w:t>
      </w:r>
      <w:proofErr w:type="spellEnd"/>
      <w:r>
        <w:t xml:space="preserve"> (von Einmündung </w:t>
      </w:r>
      <w:proofErr w:type="gramStart"/>
      <w:r>
        <w:t>Im</w:t>
      </w:r>
      <w:proofErr w:type="gramEnd"/>
      <w:r>
        <w:t xml:space="preserve"> Belten bis Einmündung Wüstenhof)</w:t>
      </w:r>
    </w:p>
    <w:p w:rsidR="00411789" w:rsidRDefault="00411789" w:rsidP="00411789"/>
    <w:p w:rsidR="00411789" w:rsidRDefault="00411789" w:rsidP="00411789">
      <w:pPr>
        <w:rPr>
          <w:b/>
        </w:rPr>
      </w:pPr>
      <w:r w:rsidRPr="00411789">
        <w:rPr>
          <w:b/>
        </w:rPr>
        <w:t xml:space="preserve">Zone I, Dabringhausen </w:t>
      </w:r>
    </w:p>
    <w:p w:rsidR="00411789" w:rsidRPr="00411789" w:rsidRDefault="00411789" w:rsidP="00411789">
      <w:pPr>
        <w:rPr>
          <w:b/>
        </w:rPr>
      </w:pPr>
    </w:p>
    <w:p w:rsidR="00411789" w:rsidRDefault="00411789" w:rsidP="00411789">
      <w:r>
        <w:t xml:space="preserve">Altenberger Straße, </w:t>
      </w:r>
      <w:proofErr w:type="spellStart"/>
      <w:r>
        <w:t>Wermelskirchener</w:t>
      </w:r>
      <w:proofErr w:type="spellEnd"/>
      <w:r>
        <w:t xml:space="preserve"> Straße von Anbindung Altenberger Straße bis L 101; </w:t>
      </w:r>
      <w:proofErr w:type="spellStart"/>
      <w:r>
        <w:t>Hilgener</w:t>
      </w:r>
      <w:proofErr w:type="spellEnd"/>
      <w:r>
        <w:t xml:space="preserve"> Straße von Anbindung L 101 bis Beginn Strandbadstraße </w:t>
      </w:r>
    </w:p>
    <w:p w:rsidR="00411789" w:rsidRDefault="00411789" w:rsidP="00411789"/>
    <w:p w:rsidR="00411789" w:rsidRPr="00411789" w:rsidRDefault="00411789" w:rsidP="00411789">
      <w:pPr>
        <w:rPr>
          <w:b/>
        </w:rPr>
      </w:pPr>
      <w:r w:rsidRPr="00411789">
        <w:rPr>
          <w:b/>
        </w:rPr>
        <w:t xml:space="preserve">Zone I </w:t>
      </w:r>
      <w:proofErr w:type="spellStart"/>
      <w:r w:rsidRPr="00411789">
        <w:rPr>
          <w:b/>
        </w:rPr>
        <w:t>Dhünn</w:t>
      </w:r>
      <w:proofErr w:type="spellEnd"/>
    </w:p>
    <w:p w:rsidR="00411789" w:rsidRDefault="00411789" w:rsidP="00411789">
      <w:r>
        <w:t xml:space="preserve">Ortskern, Hauptstraße von Anbindung Alte Straße bis zur Anbindung </w:t>
      </w:r>
      <w:proofErr w:type="spellStart"/>
      <w:r>
        <w:t>Rosenweg</w:t>
      </w:r>
      <w:proofErr w:type="spellEnd"/>
      <w:r>
        <w:t xml:space="preserve"> </w:t>
      </w:r>
    </w:p>
    <w:p w:rsidR="00411789" w:rsidRDefault="00411789" w:rsidP="00411789"/>
    <w:p w:rsidR="00875EFC" w:rsidRDefault="00875EFC" w:rsidP="00875EFC">
      <w:r w:rsidRPr="00875EFC">
        <w:t>2. Für die unter Ziffer 1 nicht aufgeführten Straßen, Gehwege und Plätze gelten die Gebührensätze nach Zone II, entsprechend der Anlage B.</w:t>
      </w:r>
    </w:p>
    <w:p w:rsidR="00875EFC" w:rsidRDefault="00875EFC" w:rsidP="00411789"/>
    <w:p w:rsidR="00411789" w:rsidRDefault="00411789" w:rsidP="00411789">
      <w:r>
        <w:t xml:space="preserve">3. Erstreckt sich die Sondernutzung über mehrere Zonen, so ist die höchste der in Frage kommenden Zonen der Berechnung der Sondernutzungsgebühr zugrunde zu legen. </w:t>
      </w:r>
    </w:p>
    <w:p w:rsidR="00411789" w:rsidRDefault="00411789" w:rsidP="00411789"/>
    <w:p w:rsidR="00411789" w:rsidRDefault="00411789" w:rsidP="00411789">
      <w:r>
        <w:t>4. Bei nicht fristgerechter Beantragung der Sondernutzung, wird die jeweils doppelte Gebühr erhoben sowie eine zusätzliche Bearbeitungsgebühr in Höhe von 22,00 €.</w:t>
      </w:r>
    </w:p>
    <w:p w:rsidR="00411789" w:rsidRDefault="00411789" w:rsidP="00411789"/>
    <w:p w:rsidR="00411789" w:rsidRDefault="00411789" w:rsidP="00411789">
      <w:r>
        <w:t>5. Sollte eine genehmigungspflichtige Sondernutzung ohne Genehmigung im Stadtgebiet betrieben werden, so ist nach Aufforderung durch die Stadt Wermelskirchen die jeweils dreifache Gebühr zzgl. einer Bearbeitungsgebühr in Höhe von 44,00 € zu erheben.</w:t>
      </w:r>
    </w:p>
    <w:p w:rsidR="00411789" w:rsidRDefault="00411789" w:rsidP="00411789"/>
    <w:p w:rsidR="00C93B6A" w:rsidRPr="00C93B6A" w:rsidRDefault="00C93B6A" w:rsidP="00C93B6A">
      <w:pPr>
        <w:pStyle w:val="Listenabsatz"/>
        <w:numPr>
          <w:ilvl w:val="0"/>
          <w:numId w:val="22"/>
        </w:numPr>
        <w:tabs>
          <w:tab w:val="left" w:pos="792"/>
        </w:tabs>
        <w:spacing w:before="301" w:line="234" w:lineRule="exact"/>
        <w:jc w:val="left"/>
        <w:textAlignment w:val="baseline"/>
        <w:rPr>
          <w:rFonts w:eastAsia="Arial" w:cs="Times New Roman"/>
          <w:color w:val="000000"/>
          <w:spacing w:val="-5"/>
          <w:sz w:val="24"/>
        </w:rPr>
      </w:pPr>
      <w:r w:rsidRPr="00C93B6A">
        <w:rPr>
          <w:rFonts w:eastAsia="Arial" w:cs="Times New Roman"/>
          <w:b/>
          <w:color w:val="000000"/>
          <w:spacing w:val="-5"/>
          <w:sz w:val="24"/>
        </w:rPr>
        <w:t xml:space="preserve">Gebühren </w:t>
      </w:r>
      <w:r w:rsidRPr="00C93B6A">
        <w:rPr>
          <w:rFonts w:eastAsia="Arial" w:cs="Times New Roman"/>
          <w:color w:val="000000"/>
          <w:spacing w:val="-5"/>
          <w:sz w:val="24"/>
        </w:rPr>
        <w:t>Inanspruchnahme des Straßenraumes durch:</w:t>
      </w:r>
    </w:p>
    <w:p w:rsidR="00C93B6A" w:rsidRPr="00C93B6A" w:rsidRDefault="00C93B6A" w:rsidP="00C93B6A">
      <w:pPr>
        <w:pStyle w:val="Listenabsatz"/>
        <w:numPr>
          <w:ilvl w:val="0"/>
          <w:numId w:val="0"/>
        </w:numPr>
        <w:tabs>
          <w:tab w:val="left" w:pos="792"/>
        </w:tabs>
        <w:spacing w:before="301" w:line="234" w:lineRule="exact"/>
        <w:ind w:left="720"/>
        <w:jc w:val="left"/>
        <w:textAlignment w:val="baseline"/>
        <w:rPr>
          <w:rFonts w:eastAsia="Arial" w:cs="Times New Roman"/>
          <w:b/>
          <w:color w:val="000000"/>
          <w:spacing w:val="-5"/>
          <w:sz w:val="24"/>
        </w:rPr>
      </w:pPr>
    </w:p>
    <w:tbl>
      <w:tblPr>
        <w:tblW w:w="9064" w:type="dxa"/>
        <w:tblInd w:w="14" w:type="dxa"/>
        <w:tblLayout w:type="fixed"/>
        <w:tblCellMar>
          <w:left w:w="0" w:type="dxa"/>
          <w:right w:w="0" w:type="dxa"/>
        </w:tblCellMar>
        <w:tblLook w:val="0000" w:firstRow="0" w:lastRow="0" w:firstColumn="0" w:lastColumn="0" w:noHBand="0" w:noVBand="0"/>
      </w:tblPr>
      <w:tblGrid>
        <w:gridCol w:w="701"/>
        <w:gridCol w:w="4253"/>
        <w:gridCol w:w="1701"/>
        <w:gridCol w:w="1134"/>
        <w:gridCol w:w="1275"/>
      </w:tblGrid>
      <w:tr w:rsidR="00C93B6A" w:rsidRPr="00C93B6A" w:rsidTr="00EC4CE4">
        <w:trPr>
          <w:trHeight w:hRule="exact" w:val="764"/>
        </w:trPr>
        <w:tc>
          <w:tcPr>
            <w:tcW w:w="701" w:type="dxa"/>
            <w:tcBorders>
              <w:top w:val="single" w:sz="5" w:space="0" w:color="000000"/>
              <w:left w:val="single" w:sz="5" w:space="0" w:color="000000"/>
              <w:bottom w:val="single" w:sz="5" w:space="0" w:color="000000"/>
              <w:right w:val="single" w:sz="5" w:space="0" w:color="000000"/>
            </w:tcBorders>
            <w:vAlign w:val="center"/>
          </w:tcPr>
          <w:p w:rsidR="00C93B6A" w:rsidRPr="00C93B6A" w:rsidRDefault="00C93B6A" w:rsidP="00C93B6A">
            <w:pPr>
              <w:spacing w:after="39" w:line="234" w:lineRule="exact"/>
              <w:ind w:left="110"/>
              <w:jc w:val="left"/>
              <w:textAlignment w:val="baseline"/>
              <w:rPr>
                <w:rFonts w:eastAsia="Arial" w:cs="Times New Roman"/>
                <w:b/>
                <w:color w:val="000000"/>
                <w:sz w:val="20"/>
              </w:rPr>
            </w:pPr>
            <w:r w:rsidRPr="00C93B6A">
              <w:rPr>
                <w:rFonts w:eastAsia="Arial" w:cs="Times New Roman"/>
                <w:b/>
                <w:color w:val="000000"/>
                <w:sz w:val="20"/>
              </w:rPr>
              <w:t>Tarif-stelle</w:t>
            </w:r>
          </w:p>
        </w:tc>
        <w:tc>
          <w:tcPr>
            <w:tcW w:w="4253" w:type="dxa"/>
            <w:tcBorders>
              <w:top w:val="single" w:sz="5" w:space="0" w:color="000000"/>
              <w:left w:val="single" w:sz="5" w:space="0" w:color="000000"/>
              <w:bottom w:val="single" w:sz="5" w:space="0" w:color="000000"/>
              <w:right w:val="single" w:sz="5" w:space="0" w:color="000000"/>
            </w:tcBorders>
            <w:vAlign w:val="center"/>
          </w:tcPr>
          <w:p w:rsidR="00C93B6A" w:rsidRPr="00C93B6A" w:rsidRDefault="00C93B6A" w:rsidP="00C93B6A">
            <w:pPr>
              <w:spacing w:after="38" w:line="235" w:lineRule="exact"/>
              <w:ind w:left="105"/>
              <w:jc w:val="left"/>
              <w:textAlignment w:val="baseline"/>
              <w:rPr>
                <w:rFonts w:eastAsia="Arial" w:cs="Times New Roman"/>
                <w:b/>
                <w:color w:val="000000"/>
                <w:sz w:val="20"/>
              </w:rPr>
            </w:pPr>
            <w:r w:rsidRPr="00C93B6A">
              <w:rPr>
                <w:rFonts w:eastAsia="Arial" w:cs="Times New Roman"/>
                <w:b/>
                <w:color w:val="000000"/>
                <w:sz w:val="20"/>
              </w:rPr>
              <w:t>Art der Sondernutzung</w:t>
            </w:r>
          </w:p>
        </w:tc>
        <w:tc>
          <w:tcPr>
            <w:tcW w:w="1701" w:type="dxa"/>
            <w:tcBorders>
              <w:top w:val="single" w:sz="5" w:space="0" w:color="000000"/>
              <w:left w:val="single" w:sz="5" w:space="0" w:color="000000"/>
              <w:bottom w:val="single" w:sz="5" w:space="0" w:color="000000"/>
              <w:right w:val="single" w:sz="5" w:space="0" w:color="000000"/>
            </w:tcBorders>
            <w:vAlign w:val="center"/>
          </w:tcPr>
          <w:p w:rsidR="00C93B6A" w:rsidRPr="00C93B6A" w:rsidRDefault="00C93B6A" w:rsidP="00C93B6A">
            <w:pPr>
              <w:spacing w:line="225" w:lineRule="exact"/>
              <w:jc w:val="left"/>
              <w:textAlignment w:val="baseline"/>
              <w:rPr>
                <w:rFonts w:eastAsia="Arial" w:cs="Times New Roman"/>
                <w:b/>
                <w:color w:val="000000"/>
                <w:sz w:val="20"/>
                <w:szCs w:val="21"/>
              </w:rPr>
            </w:pPr>
          </w:p>
          <w:p w:rsidR="00C93B6A" w:rsidRPr="00C93B6A" w:rsidRDefault="00C93B6A" w:rsidP="00C93B6A">
            <w:pPr>
              <w:spacing w:line="225" w:lineRule="exact"/>
              <w:jc w:val="left"/>
              <w:textAlignment w:val="baseline"/>
              <w:rPr>
                <w:rFonts w:eastAsia="Arial" w:cs="Times New Roman"/>
                <w:b/>
                <w:color w:val="000000"/>
                <w:sz w:val="20"/>
                <w:szCs w:val="21"/>
              </w:rPr>
            </w:pPr>
            <w:r w:rsidRPr="00C93B6A">
              <w:rPr>
                <w:rFonts w:eastAsia="Arial" w:cs="Times New Roman"/>
                <w:b/>
                <w:color w:val="000000"/>
                <w:sz w:val="20"/>
                <w:szCs w:val="21"/>
              </w:rPr>
              <w:t xml:space="preserve">    Bemessungs-</w:t>
            </w:r>
          </w:p>
          <w:p w:rsidR="00C93B6A" w:rsidRPr="00C93B6A" w:rsidRDefault="00C93B6A" w:rsidP="00C93B6A">
            <w:pPr>
              <w:spacing w:line="225" w:lineRule="exact"/>
              <w:jc w:val="center"/>
              <w:textAlignment w:val="baseline"/>
              <w:rPr>
                <w:rFonts w:eastAsia="Arial" w:cs="Times New Roman"/>
                <w:b/>
                <w:color w:val="000000"/>
                <w:sz w:val="20"/>
                <w:szCs w:val="21"/>
              </w:rPr>
            </w:pPr>
            <w:proofErr w:type="spellStart"/>
            <w:r w:rsidRPr="00C93B6A">
              <w:rPr>
                <w:rFonts w:eastAsia="Arial" w:cs="Times New Roman"/>
                <w:b/>
                <w:color w:val="000000"/>
                <w:sz w:val="20"/>
                <w:szCs w:val="21"/>
              </w:rPr>
              <w:t>grundlage</w:t>
            </w:r>
            <w:proofErr w:type="spellEnd"/>
          </w:p>
        </w:tc>
        <w:tc>
          <w:tcPr>
            <w:tcW w:w="1134" w:type="dxa"/>
            <w:tcBorders>
              <w:top w:val="single" w:sz="5" w:space="0" w:color="000000"/>
              <w:left w:val="single" w:sz="5" w:space="0" w:color="000000"/>
              <w:bottom w:val="single" w:sz="5" w:space="0" w:color="000000"/>
              <w:right w:val="single" w:sz="5" w:space="0" w:color="000000"/>
            </w:tcBorders>
            <w:vAlign w:val="center"/>
          </w:tcPr>
          <w:p w:rsidR="00C93B6A" w:rsidRPr="00C93B6A" w:rsidRDefault="00C93B6A" w:rsidP="00C93B6A">
            <w:pPr>
              <w:spacing w:line="225" w:lineRule="exact"/>
              <w:jc w:val="center"/>
              <w:textAlignment w:val="baseline"/>
              <w:rPr>
                <w:rFonts w:eastAsia="Arial" w:cs="Times New Roman"/>
                <w:b/>
                <w:color w:val="000000"/>
                <w:sz w:val="20"/>
                <w:szCs w:val="21"/>
              </w:rPr>
            </w:pPr>
          </w:p>
          <w:p w:rsidR="00C93B6A" w:rsidRPr="00C93B6A" w:rsidRDefault="00C93B6A" w:rsidP="00C93B6A">
            <w:pPr>
              <w:spacing w:line="225" w:lineRule="exact"/>
              <w:jc w:val="center"/>
              <w:textAlignment w:val="baseline"/>
              <w:rPr>
                <w:rFonts w:eastAsia="Arial" w:cs="Times New Roman"/>
                <w:b/>
                <w:color w:val="000000"/>
                <w:sz w:val="20"/>
                <w:szCs w:val="21"/>
              </w:rPr>
            </w:pPr>
            <w:r w:rsidRPr="00C93B6A">
              <w:rPr>
                <w:rFonts w:eastAsia="Arial" w:cs="Times New Roman"/>
                <w:b/>
                <w:color w:val="000000"/>
                <w:sz w:val="20"/>
                <w:szCs w:val="21"/>
              </w:rPr>
              <w:t xml:space="preserve">Gebühr </w:t>
            </w:r>
          </w:p>
          <w:p w:rsidR="00C93B6A" w:rsidRPr="00C93B6A" w:rsidRDefault="00C93B6A" w:rsidP="00C93B6A">
            <w:pPr>
              <w:spacing w:line="225" w:lineRule="exact"/>
              <w:jc w:val="center"/>
              <w:textAlignment w:val="baseline"/>
              <w:rPr>
                <w:rFonts w:eastAsia="Arial" w:cs="Times New Roman"/>
                <w:b/>
                <w:color w:val="000000"/>
                <w:sz w:val="20"/>
                <w:szCs w:val="21"/>
              </w:rPr>
            </w:pPr>
            <w:r w:rsidRPr="00C93B6A">
              <w:rPr>
                <w:rFonts w:eastAsia="Arial" w:cs="Times New Roman"/>
                <w:b/>
                <w:color w:val="000000"/>
                <w:sz w:val="20"/>
                <w:szCs w:val="21"/>
              </w:rPr>
              <w:t>Zone I €</w:t>
            </w:r>
          </w:p>
          <w:p w:rsidR="00C93B6A" w:rsidRPr="00C93B6A" w:rsidRDefault="00C93B6A" w:rsidP="00C93B6A">
            <w:pPr>
              <w:spacing w:line="225" w:lineRule="exact"/>
              <w:jc w:val="center"/>
              <w:textAlignment w:val="baseline"/>
              <w:rPr>
                <w:rFonts w:eastAsia="Arial" w:cs="Times New Roman"/>
                <w:b/>
                <w:color w:val="000000"/>
                <w:sz w:val="20"/>
                <w:szCs w:val="21"/>
              </w:rPr>
            </w:pPr>
          </w:p>
          <w:p w:rsidR="00C93B6A" w:rsidRPr="00C93B6A" w:rsidRDefault="00C93B6A" w:rsidP="00C93B6A">
            <w:pPr>
              <w:spacing w:line="225" w:lineRule="exact"/>
              <w:jc w:val="left"/>
              <w:textAlignment w:val="baseline"/>
              <w:rPr>
                <w:rFonts w:eastAsia="Arial" w:cs="Times New Roman"/>
                <w:b/>
                <w:color w:val="000000"/>
                <w:sz w:val="20"/>
                <w:szCs w:val="21"/>
              </w:rPr>
            </w:pPr>
          </w:p>
        </w:tc>
        <w:tc>
          <w:tcPr>
            <w:tcW w:w="1275" w:type="dxa"/>
            <w:tcBorders>
              <w:top w:val="single" w:sz="5" w:space="0" w:color="000000"/>
              <w:left w:val="single" w:sz="5" w:space="0" w:color="000000"/>
              <w:bottom w:val="single" w:sz="5" w:space="0" w:color="000000"/>
              <w:right w:val="single" w:sz="5" w:space="0" w:color="000000"/>
            </w:tcBorders>
            <w:vAlign w:val="center"/>
          </w:tcPr>
          <w:p w:rsidR="00C93B6A" w:rsidRPr="00C93B6A" w:rsidRDefault="00C93B6A" w:rsidP="00C93B6A">
            <w:pPr>
              <w:spacing w:line="225" w:lineRule="exact"/>
              <w:jc w:val="center"/>
              <w:textAlignment w:val="baseline"/>
              <w:rPr>
                <w:rFonts w:eastAsia="Arial" w:cs="Times New Roman"/>
                <w:b/>
                <w:color w:val="000000"/>
                <w:sz w:val="20"/>
                <w:szCs w:val="21"/>
              </w:rPr>
            </w:pPr>
          </w:p>
          <w:p w:rsidR="00C93B6A" w:rsidRPr="00C93B6A" w:rsidRDefault="00C93B6A" w:rsidP="00C93B6A">
            <w:pPr>
              <w:spacing w:line="225" w:lineRule="exact"/>
              <w:jc w:val="center"/>
              <w:textAlignment w:val="baseline"/>
              <w:rPr>
                <w:rFonts w:eastAsia="Arial" w:cs="Times New Roman"/>
                <w:b/>
                <w:color w:val="000000"/>
                <w:sz w:val="20"/>
                <w:szCs w:val="21"/>
              </w:rPr>
            </w:pPr>
            <w:r w:rsidRPr="00C93B6A">
              <w:rPr>
                <w:rFonts w:eastAsia="Arial" w:cs="Times New Roman"/>
                <w:b/>
                <w:color w:val="000000"/>
                <w:sz w:val="20"/>
                <w:szCs w:val="21"/>
              </w:rPr>
              <w:t xml:space="preserve">Gebühr </w:t>
            </w:r>
          </w:p>
          <w:p w:rsidR="00C93B6A" w:rsidRPr="00C93B6A" w:rsidRDefault="00C93B6A" w:rsidP="00C93B6A">
            <w:pPr>
              <w:spacing w:line="225" w:lineRule="exact"/>
              <w:jc w:val="center"/>
              <w:textAlignment w:val="baseline"/>
              <w:rPr>
                <w:rFonts w:eastAsia="Arial" w:cs="Times New Roman"/>
                <w:b/>
                <w:color w:val="000000"/>
                <w:sz w:val="20"/>
                <w:szCs w:val="21"/>
              </w:rPr>
            </w:pPr>
            <w:r w:rsidRPr="00C93B6A">
              <w:rPr>
                <w:rFonts w:eastAsia="Arial" w:cs="Times New Roman"/>
                <w:b/>
                <w:color w:val="000000"/>
                <w:sz w:val="20"/>
                <w:szCs w:val="21"/>
              </w:rPr>
              <w:t>Zone II €</w:t>
            </w:r>
          </w:p>
          <w:p w:rsidR="00C93B6A" w:rsidRPr="00C93B6A" w:rsidRDefault="00C93B6A" w:rsidP="00C93B6A">
            <w:pPr>
              <w:spacing w:line="225" w:lineRule="exact"/>
              <w:jc w:val="center"/>
              <w:textAlignment w:val="baseline"/>
              <w:rPr>
                <w:rFonts w:eastAsia="Arial" w:cs="Times New Roman"/>
                <w:b/>
                <w:color w:val="000000"/>
                <w:sz w:val="20"/>
                <w:szCs w:val="21"/>
              </w:rPr>
            </w:pPr>
          </w:p>
          <w:p w:rsidR="00C93B6A" w:rsidRPr="00C93B6A" w:rsidRDefault="00C93B6A" w:rsidP="00C93B6A">
            <w:pPr>
              <w:spacing w:line="225" w:lineRule="exact"/>
              <w:jc w:val="left"/>
              <w:textAlignment w:val="baseline"/>
              <w:rPr>
                <w:rFonts w:eastAsia="Arial" w:cs="Times New Roman"/>
                <w:b/>
                <w:color w:val="000000"/>
                <w:sz w:val="20"/>
                <w:szCs w:val="21"/>
              </w:rPr>
            </w:pPr>
          </w:p>
        </w:tc>
      </w:tr>
      <w:tr w:rsidR="00C93B6A" w:rsidRPr="00C93B6A" w:rsidTr="00EC4CE4">
        <w:trPr>
          <w:trHeight w:hRule="exact" w:val="316"/>
        </w:trPr>
        <w:tc>
          <w:tcPr>
            <w:tcW w:w="701" w:type="dxa"/>
            <w:tcBorders>
              <w:top w:val="single" w:sz="5" w:space="0" w:color="000000"/>
              <w:left w:val="single" w:sz="5" w:space="0" w:color="000000"/>
              <w:bottom w:val="single" w:sz="5" w:space="0" w:color="000000"/>
              <w:right w:val="single" w:sz="5" w:space="0" w:color="000000"/>
            </w:tcBorders>
            <w:vAlign w:val="center"/>
          </w:tcPr>
          <w:p w:rsidR="00C93B6A" w:rsidRPr="00C93B6A" w:rsidRDefault="00C93B6A" w:rsidP="00C93B6A">
            <w:pPr>
              <w:spacing w:after="39" w:line="234" w:lineRule="exact"/>
              <w:ind w:left="110"/>
              <w:jc w:val="left"/>
              <w:textAlignment w:val="baseline"/>
              <w:rPr>
                <w:rFonts w:eastAsia="Arial" w:cs="Times New Roman"/>
                <w:b/>
                <w:color w:val="000000"/>
                <w:sz w:val="20"/>
              </w:rPr>
            </w:pPr>
            <w:r w:rsidRPr="00C93B6A">
              <w:rPr>
                <w:rFonts w:eastAsia="Arial" w:cs="Times New Roman"/>
                <w:b/>
                <w:color w:val="000000"/>
                <w:sz w:val="20"/>
              </w:rPr>
              <w:t>1</w:t>
            </w:r>
          </w:p>
        </w:tc>
        <w:tc>
          <w:tcPr>
            <w:tcW w:w="4253" w:type="dxa"/>
            <w:tcBorders>
              <w:top w:val="single" w:sz="5" w:space="0" w:color="000000"/>
              <w:left w:val="single" w:sz="5" w:space="0" w:color="000000"/>
              <w:bottom w:val="single" w:sz="5" w:space="0" w:color="000000"/>
              <w:right w:val="single" w:sz="5" w:space="0" w:color="000000"/>
            </w:tcBorders>
            <w:vAlign w:val="center"/>
          </w:tcPr>
          <w:p w:rsidR="00C93B6A" w:rsidRPr="00C93B6A" w:rsidRDefault="00C93B6A" w:rsidP="00C93B6A">
            <w:pPr>
              <w:spacing w:after="38" w:line="235" w:lineRule="exact"/>
              <w:ind w:left="105"/>
              <w:jc w:val="left"/>
              <w:textAlignment w:val="baseline"/>
              <w:rPr>
                <w:rFonts w:eastAsia="Arial" w:cs="Times New Roman"/>
                <w:b/>
                <w:color w:val="000000"/>
                <w:sz w:val="20"/>
              </w:rPr>
            </w:pPr>
            <w:r w:rsidRPr="00C93B6A">
              <w:rPr>
                <w:rFonts w:eastAsia="Arial" w:cs="Times New Roman"/>
                <w:b/>
                <w:color w:val="000000"/>
                <w:sz w:val="20"/>
              </w:rPr>
              <w:t>Verkaufseinrichtungen mit festem Standort</w:t>
            </w:r>
          </w:p>
        </w:tc>
        <w:tc>
          <w:tcPr>
            <w:tcW w:w="1701"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spacing w:line="225" w:lineRule="exact"/>
              <w:jc w:val="left"/>
              <w:textAlignment w:val="baseline"/>
              <w:rPr>
                <w:rFonts w:eastAsia="Arial" w:cs="Times New Roman"/>
                <w:color w:val="000000"/>
                <w:sz w:val="24"/>
              </w:rPr>
            </w:pPr>
          </w:p>
        </w:tc>
        <w:tc>
          <w:tcPr>
            <w:tcW w:w="1134"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spacing w:line="225" w:lineRule="exact"/>
              <w:jc w:val="left"/>
              <w:textAlignment w:val="baseline"/>
              <w:rPr>
                <w:rFonts w:eastAsia="Arial" w:cs="Times New Roman"/>
                <w:color w:val="000000"/>
                <w:sz w:val="24"/>
              </w:rPr>
            </w:pPr>
          </w:p>
        </w:tc>
        <w:tc>
          <w:tcPr>
            <w:tcW w:w="1275"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spacing w:line="225" w:lineRule="exact"/>
              <w:jc w:val="left"/>
              <w:textAlignment w:val="baseline"/>
              <w:rPr>
                <w:rFonts w:eastAsia="Arial" w:cs="Times New Roman"/>
                <w:color w:val="000000"/>
                <w:sz w:val="24"/>
              </w:rPr>
            </w:pPr>
          </w:p>
        </w:tc>
      </w:tr>
      <w:tr w:rsidR="00C93B6A" w:rsidRPr="00C93B6A" w:rsidTr="00EC4CE4">
        <w:trPr>
          <w:trHeight w:hRule="exact" w:val="259"/>
        </w:trPr>
        <w:tc>
          <w:tcPr>
            <w:tcW w:w="701" w:type="dxa"/>
            <w:tcBorders>
              <w:top w:val="single" w:sz="5" w:space="0" w:color="000000"/>
              <w:left w:val="single" w:sz="5" w:space="0" w:color="000000"/>
              <w:bottom w:val="single" w:sz="5" w:space="0" w:color="000000"/>
              <w:right w:val="single" w:sz="5" w:space="0" w:color="000000"/>
            </w:tcBorders>
            <w:vAlign w:val="center"/>
          </w:tcPr>
          <w:p w:rsidR="00C93B6A" w:rsidRPr="00C93B6A" w:rsidRDefault="00C93B6A" w:rsidP="00C93B6A">
            <w:pPr>
              <w:spacing w:line="234" w:lineRule="exact"/>
              <w:ind w:left="110"/>
              <w:jc w:val="left"/>
              <w:textAlignment w:val="baseline"/>
              <w:rPr>
                <w:rFonts w:eastAsia="Arial" w:cs="Times New Roman"/>
                <w:color w:val="000000"/>
                <w:sz w:val="20"/>
              </w:rPr>
            </w:pPr>
            <w:r w:rsidRPr="00C93B6A">
              <w:rPr>
                <w:rFonts w:eastAsia="Arial" w:cs="Times New Roman"/>
                <w:color w:val="000000"/>
                <w:sz w:val="20"/>
              </w:rPr>
              <w:t>1.1</w:t>
            </w:r>
          </w:p>
        </w:tc>
        <w:tc>
          <w:tcPr>
            <w:tcW w:w="4253" w:type="dxa"/>
            <w:tcBorders>
              <w:top w:val="single" w:sz="5" w:space="0" w:color="000000"/>
              <w:left w:val="single" w:sz="5" w:space="0" w:color="000000"/>
              <w:bottom w:val="single" w:sz="5" w:space="0" w:color="000000"/>
              <w:right w:val="single" w:sz="5" w:space="0" w:color="000000"/>
            </w:tcBorders>
            <w:vAlign w:val="center"/>
          </w:tcPr>
          <w:p w:rsidR="00C93B6A" w:rsidRPr="00C93B6A" w:rsidRDefault="00C93B6A" w:rsidP="00C93B6A">
            <w:pPr>
              <w:spacing w:line="234" w:lineRule="exact"/>
              <w:ind w:left="105"/>
              <w:jc w:val="left"/>
              <w:textAlignment w:val="baseline"/>
              <w:rPr>
                <w:rFonts w:eastAsia="Arial" w:cs="Times New Roman"/>
                <w:color w:val="000000"/>
                <w:sz w:val="20"/>
              </w:rPr>
            </w:pPr>
            <w:r w:rsidRPr="00C93B6A">
              <w:rPr>
                <w:rFonts w:eastAsia="Arial" w:cs="Times New Roman"/>
                <w:color w:val="000000"/>
                <w:sz w:val="20"/>
              </w:rPr>
              <w:t>Verkaufsstände, Kioske, Verkaufswagen etc.</w:t>
            </w:r>
          </w:p>
        </w:tc>
        <w:tc>
          <w:tcPr>
            <w:tcW w:w="1701" w:type="dxa"/>
            <w:tcBorders>
              <w:top w:val="single" w:sz="5" w:space="0" w:color="000000"/>
              <w:left w:val="single" w:sz="5" w:space="0" w:color="000000"/>
              <w:bottom w:val="single" w:sz="5" w:space="0" w:color="000000"/>
              <w:right w:val="single" w:sz="5" w:space="0" w:color="000000"/>
            </w:tcBorders>
            <w:vAlign w:val="center"/>
          </w:tcPr>
          <w:p w:rsidR="00C93B6A" w:rsidRPr="00C93B6A" w:rsidRDefault="00C93B6A" w:rsidP="00C93B6A">
            <w:pPr>
              <w:spacing w:line="234" w:lineRule="exact"/>
              <w:ind w:left="110"/>
              <w:jc w:val="left"/>
              <w:textAlignment w:val="baseline"/>
              <w:rPr>
                <w:rFonts w:eastAsia="Arial" w:cs="Times New Roman"/>
                <w:color w:val="000000"/>
                <w:sz w:val="20"/>
              </w:rPr>
            </w:pPr>
            <w:r w:rsidRPr="00C93B6A">
              <w:rPr>
                <w:rFonts w:eastAsia="Arial" w:cs="Times New Roman"/>
                <w:color w:val="000000"/>
                <w:sz w:val="20"/>
              </w:rPr>
              <w:t>m</w:t>
            </w:r>
            <w:r w:rsidRPr="00C93B6A">
              <w:rPr>
                <w:rFonts w:eastAsia="Arial" w:cs="Times New Roman"/>
                <w:color w:val="000000"/>
                <w:sz w:val="20"/>
                <w:vertAlign w:val="superscript"/>
              </w:rPr>
              <w:t>2</w:t>
            </w:r>
            <w:r w:rsidRPr="00C93B6A">
              <w:rPr>
                <w:rFonts w:eastAsia="Arial" w:cs="Times New Roman"/>
                <w:color w:val="000000"/>
                <w:sz w:val="20"/>
              </w:rPr>
              <w:t xml:space="preserve"> / Monat</w:t>
            </w:r>
          </w:p>
        </w:tc>
        <w:tc>
          <w:tcPr>
            <w:tcW w:w="1134"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tabs>
                <w:tab w:val="decimal" w:pos="648"/>
              </w:tabs>
              <w:spacing w:line="234" w:lineRule="exact"/>
              <w:jc w:val="left"/>
              <w:textAlignment w:val="baseline"/>
              <w:rPr>
                <w:rFonts w:eastAsia="Arial" w:cs="Times New Roman"/>
                <w:color w:val="000000"/>
                <w:sz w:val="20"/>
              </w:rPr>
            </w:pPr>
            <w:r w:rsidRPr="00C93B6A">
              <w:rPr>
                <w:rFonts w:eastAsia="Arial" w:cs="Times New Roman"/>
                <w:color w:val="000000"/>
                <w:sz w:val="20"/>
              </w:rPr>
              <w:t>20,00</w:t>
            </w:r>
          </w:p>
        </w:tc>
        <w:tc>
          <w:tcPr>
            <w:tcW w:w="1275"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tabs>
                <w:tab w:val="decimal" w:pos="648"/>
              </w:tabs>
              <w:spacing w:line="234" w:lineRule="exact"/>
              <w:jc w:val="left"/>
              <w:textAlignment w:val="baseline"/>
              <w:rPr>
                <w:rFonts w:eastAsia="Arial" w:cs="Times New Roman"/>
                <w:color w:val="000000"/>
                <w:sz w:val="20"/>
              </w:rPr>
            </w:pPr>
            <w:r w:rsidRPr="00C93B6A">
              <w:rPr>
                <w:rFonts w:eastAsia="Arial" w:cs="Times New Roman"/>
                <w:color w:val="000000"/>
                <w:sz w:val="20"/>
              </w:rPr>
              <w:t>14,00</w:t>
            </w:r>
          </w:p>
        </w:tc>
      </w:tr>
      <w:tr w:rsidR="00C93B6A" w:rsidRPr="00C93B6A" w:rsidTr="00EC4CE4">
        <w:trPr>
          <w:trHeight w:hRule="exact" w:val="254"/>
        </w:trPr>
        <w:tc>
          <w:tcPr>
            <w:tcW w:w="701" w:type="dxa"/>
            <w:tcBorders>
              <w:top w:val="single" w:sz="5" w:space="0" w:color="000000"/>
              <w:left w:val="single" w:sz="5" w:space="0" w:color="000000"/>
              <w:bottom w:val="single" w:sz="5" w:space="0" w:color="000000"/>
              <w:right w:val="single" w:sz="5" w:space="0" w:color="000000"/>
            </w:tcBorders>
            <w:vAlign w:val="center"/>
          </w:tcPr>
          <w:p w:rsidR="00C93B6A" w:rsidRPr="00C93B6A" w:rsidRDefault="00C93B6A" w:rsidP="00C93B6A">
            <w:pPr>
              <w:spacing w:line="225" w:lineRule="exact"/>
              <w:ind w:left="110"/>
              <w:jc w:val="left"/>
              <w:textAlignment w:val="baseline"/>
              <w:rPr>
                <w:rFonts w:eastAsia="Arial" w:cs="Times New Roman"/>
                <w:color w:val="000000"/>
                <w:sz w:val="20"/>
              </w:rPr>
            </w:pPr>
            <w:r w:rsidRPr="00C93B6A">
              <w:rPr>
                <w:rFonts w:eastAsia="Arial" w:cs="Times New Roman"/>
                <w:color w:val="000000"/>
                <w:sz w:val="20"/>
              </w:rPr>
              <w:t>1.2</w:t>
            </w:r>
          </w:p>
        </w:tc>
        <w:tc>
          <w:tcPr>
            <w:tcW w:w="4253" w:type="dxa"/>
            <w:tcBorders>
              <w:top w:val="single" w:sz="5" w:space="0" w:color="000000"/>
              <w:left w:val="single" w:sz="5" w:space="0" w:color="000000"/>
              <w:bottom w:val="single" w:sz="5" w:space="0" w:color="000000"/>
              <w:right w:val="single" w:sz="5" w:space="0" w:color="000000"/>
            </w:tcBorders>
            <w:vAlign w:val="center"/>
          </w:tcPr>
          <w:p w:rsidR="00C93B6A" w:rsidRPr="00C93B6A" w:rsidRDefault="00C93B6A" w:rsidP="00C93B6A">
            <w:pPr>
              <w:spacing w:line="225" w:lineRule="exact"/>
              <w:ind w:left="105"/>
              <w:jc w:val="left"/>
              <w:textAlignment w:val="baseline"/>
              <w:rPr>
                <w:rFonts w:eastAsia="Arial" w:cs="Times New Roman"/>
                <w:color w:val="000000"/>
                <w:sz w:val="20"/>
              </w:rPr>
            </w:pPr>
            <w:r w:rsidRPr="00C93B6A">
              <w:rPr>
                <w:rFonts w:eastAsia="Arial" w:cs="Times New Roman"/>
                <w:color w:val="000000"/>
                <w:sz w:val="20"/>
              </w:rPr>
              <w:t>Verkauf von Weihnachtsbäumen</w:t>
            </w:r>
          </w:p>
        </w:tc>
        <w:tc>
          <w:tcPr>
            <w:tcW w:w="1701" w:type="dxa"/>
            <w:tcBorders>
              <w:top w:val="single" w:sz="5" w:space="0" w:color="000000"/>
              <w:left w:val="single" w:sz="5" w:space="0" w:color="000000"/>
              <w:bottom w:val="single" w:sz="5" w:space="0" w:color="000000"/>
              <w:right w:val="single" w:sz="5" w:space="0" w:color="000000"/>
            </w:tcBorders>
            <w:vAlign w:val="center"/>
          </w:tcPr>
          <w:p w:rsidR="00C93B6A" w:rsidRPr="00C93B6A" w:rsidRDefault="00C93B6A" w:rsidP="00C93B6A">
            <w:pPr>
              <w:spacing w:line="225" w:lineRule="exact"/>
              <w:ind w:left="110"/>
              <w:jc w:val="left"/>
              <w:textAlignment w:val="baseline"/>
              <w:rPr>
                <w:rFonts w:eastAsia="Arial" w:cs="Times New Roman"/>
                <w:color w:val="000000"/>
                <w:sz w:val="20"/>
              </w:rPr>
            </w:pPr>
            <w:r w:rsidRPr="00C93B6A">
              <w:rPr>
                <w:rFonts w:eastAsia="Arial" w:cs="Times New Roman"/>
                <w:color w:val="000000"/>
                <w:sz w:val="20"/>
              </w:rPr>
              <w:t>m</w:t>
            </w:r>
            <w:r w:rsidRPr="00C93B6A">
              <w:rPr>
                <w:rFonts w:eastAsia="Arial" w:cs="Times New Roman"/>
                <w:color w:val="000000"/>
                <w:sz w:val="20"/>
                <w:vertAlign w:val="superscript"/>
              </w:rPr>
              <w:t>2</w:t>
            </w:r>
            <w:r w:rsidRPr="00C93B6A">
              <w:rPr>
                <w:rFonts w:eastAsia="Arial" w:cs="Times New Roman"/>
                <w:color w:val="000000"/>
                <w:sz w:val="20"/>
              </w:rPr>
              <w:t xml:space="preserve"> / einmalig</w:t>
            </w:r>
          </w:p>
        </w:tc>
        <w:tc>
          <w:tcPr>
            <w:tcW w:w="1134"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tabs>
                <w:tab w:val="decimal" w:pos="648"/>
              </w:tabs>
              <w:spacing w:line="225" w:lineRule="exact"/>
              <w:jc w:val="left"/>
              <w:textAlignment w:val="baseline"/>
              <w:rPr>
                <w:rFonts w:eastAsia="Arial" w:cs="Times New Roman"/>
                <w:color w:val="000000"/>
                <w:sz w:val="20"/>
              </w:rPr>
            </w:pPr>
            <w:r w:rsidRPr="00C93B6A">
              <w:rPr>
                <w:rFonts w:eastAsia="Arial" w:cs="Times New Roman"/>
                <w:color w:val="000000"/>
                <w:sz w:val="20"/>
              </w:rPr>
              <w:t>5,00</w:t>
            </w:r>
          </w:p>
        </w:tc>
        <w:tc>
          <w:tcPr>
            <w:tcW w:w="1275"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tabs>
                <w:tab w:val="decimal" w:pos="648"/>
              </w:tabs>
              <w:spacing w:line="225" w:lineRule="exact"/>
              <w:jc w:val="left"/>
              <w:textAlignment w:val="baseline"/>
              <w:rPr>
                <w:rFonts w:eastAsia="Arial" w:cs="Times New Roman"/>
                <w:color w:val="000000"/>
                <w:sz w:val="20"/>
              </w:rPr>
            </w:pPr>
            <w:r w:rsidRPr="00C93B6A">
              <w:rPr>
                <w:rFonts w:eastAsia="Arial" w:cs="Times New Roman"/>
                <w:color w:val="000000"/>
                <w:sz w:val="20"/>
              </w:rPr>
              <w:t>3,50</w:t>
            </w:r>
          </w:p>
        </w:tc>
      </w:tr>
      <w:tr w:rsidR="00C93B6A" w:rsidRPr="00C93B6A" w:rsidTr="00EC4CE4">
        <w:trPr>
          <w:trHeight w:hRule="exact" w:val="259"/>
        </w:trPr>
        <w:tc>
          <w:tcPr>
            <w:tcW w:w="701" w:type="dxa"/>
            <w:tcBorders>
              <w:top w:val="single" w:sz="5" w:space="0" w:color="000000"/>
              <w:left w:val="single" w:sz="5" w:space="0" w:color="000000"/>
              <w:bottom w:val="single" w:sz="5" w:space="0" w:color="000000"/>
              <w:right w:val="single" w:sz="5" w:space="0" w:color="000000"/>
            </w:tcBorders>
            <w:vAlign w:val="center"/>
          </w:tcPr>
          <w:p w:rsidR="00C93B6A" w:rsidRPr="00C93B6A" w:rsidRDefault="00C93B6A" w:rsidP="00C93B6A">
            <w:pPr>
              <w:spacing w:after="1" w:line="234" w:lineRule="exact"/>
              <w:ind w:left="110"/>
              <w:jc w:val="left"/>
              <w:textAlignment w:val="baseline"/>
              <w:rPr>
                <w:rFonts w:eastAsia="Arial" w:cs="Times New Roman"/>
                <w:color w:val="000000"/>
                <w:sz w:val="20"/>
              </w:rPr>
            </w:pPr>
            <w:r w:rsidRPr="00C93B6A">
              <w:rPr>
                <w:rFonts w:eastAsia="Arial" w:cs="Times New Roman"/>
                <w:color w:val="000000"/>
                <w:sz w:val="20"/>
              </w:rPr>
              <w:t>1.3</w:t>
            </w:r>
          </w:p>
        </w:tc>
        <w:tc>
          <w:tcPr>
            <w:tcW w:w="4253" w:type="dxa"/>
            <w:tcBorders>
              <w:top w:val="single" w:sz="5" w:space="0" w:color="000000"/>
              <w:left w:val="single" w:sz="5" w:space="0" w:color="000000"/>
              <w:bottom w:val="single" w:sz="5" w:space="0" w:color="000000"/>
              <w:right w:val="single" w:sz="5" w:space="0" w:color="000000"/>
            </w:tcBorders>
            <w:vAlign w:val="center"/>
          </w:tcPr>
          <w:p w:rsidR="00C93B6A" w:rsidRPr="00C93B6A" w:rsidRDefault="00C93B6A" w:rsidP="00C93B6A">
            <w:pPr>
              <w:spacing w:after="1" w:line="234" w:lineRule="exact"/>
              <w:ind w:left="105"/>
              <w:jc w:val="left"/>
              <w:textAlignment w:val="baseline"/>
              <w:rPr>
                <w:rFonts w:eastAsia="Arial" w:cs="Times New Roman"/>
                <w:color w:val="000000"/>
                <w:sz w:val="20"/>
              </w:rPr>
            </w:pPr>
            <w:r w:rsidRPr="00C93B6A">
              <w:rPr>
                <w:rFonts w:eastAsia="Arial" w:cs="Times New Roman"/>
                <w:color w:val="000000"/>
                <w:sz w:val="20"/>
              </w:rPr>
              <w:t>Sonstige kurzfristige Verkaufseinrichtungen</w:t>
            </w:r>
          </w:p>
        </w:tc>
        <w:tc>
          <w:tcPr>
            <w:tcW w:w="1701" w:type="dxa"/>
            <w:tcBorders>
              <w:top w:val="single" w:sz="5" w:space="0" w:color="000000"/>
              <w:left w:val="single" w:sz="5" w:space="0" w:color="000000"/>
              <w:bottom w:val="single" w:sz="5" w:space="0" w:color="000000"/>
              <w:right w:val="single" w:sz="5" w:space="0" w:color="000000"/>
            </w:tcBorders>
            <w:vAlign w:val="center"/>
          </w:tcPr>
          <w:p w:rsidR="00C93B6A" w:rsidRPr="00C93B6A" w:rsidRDefault="00C93B6A" w:rsidP="00C93B6A">
            <w:pPr>
              <w:spacing w:after="1" w:line="234" w:lineRule="exact"/>
              <w:ind w:left="110"/>
              <w:jc w:val="left"/>
              <w:textAlignment w:val="baseline"/>
              <w:rPr>
                <w:rFonts w:eastAsia="Arial" w:cs="Times New Roman"/>
                <w:color w:val="000000"/>
                <w:sz w:val="20"/>
              </w:rPr>
            </w:pPr>
            <w:r w:rsidRPr="00C93B6A">
              <w:rPr>
                <w:rFonts w:eastAsia="Arial" w:cs="Times New Roman"/>
                <w:color w:val="000000"/>
                <w:sz w:val="20"/>
              </w:rPr>
              <w:t>m</w:t>
            </w:r>
            <w:r w:rsidRPr="00C93B6A">
              <w:rPr>
                <w:rFonts w:eastAsia="Arial" w:cs="Times New Roman"/>
                <w:color w:val="000000"/>
                <w:sz w:val="20"/>
                <w:vertAlign w:val="superscript"/>
              </w:rPr>
              <w:t>2</w:t>
            </w:r>
            <w:r w:rsidRPr="00C93B6A">
              <w:rPr>
                <w:rFonts w:eastAsia="Arial" w:cs="Times New Roman"/>
                <w:color w:val="000000"/>
                <w:sz w:val="20"/>
              </w:rPr>
              <w:t xml:space="preserve"> / Tag</w:t>
            </w:r>
          </w:p>
        </w:tc>
        <w:tc>
          <w:tcPr>
            <w:tcW w:w="1134"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tabs>
                <w:tab w:val="decimal" w:pos="648"/>
              </w:tabs>
              <w:spacing w:after="1" w:line="234" w:lineRule="exact"/>
              <w:jc w:val="left"/>
              <w:textAlignment w:val="baseline"/>
              <w:rPr>
                <w:rFonts w:eastAsia="Arial" w:cs="Times New Roman"/>
                <w:color w:val="000000"/>
                <w:sz w:val="20"/>
              </w:rPr>
            </w:pPr>
            <w:r w:rsidRPr="00C93B6A">
              <w:rPr>
                <w:rFonts w:eastAsia="Arial" w:cs="Times New Roman"/>
                <w:color w:val="000000"/>
                <w:sz w:val="20"/>
              </w:rPr>
              <w:t>5,00</w:t>
            </w:r>
          </w:p>
        </w:tc>
        <w:tc>
          <w:tcPr>
            <w:tcW w:w="1275"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tabs>
                <w:tab w:val="decimal" w:pos="648"/>
              </w:tabs>
              <w:spacing w:after="1" w:line="234" w:lineRule="exact"/>
              <w:jc w:val="left"/>
              <w:textAlignment w:val="baseline"/>
              <w:rPr>
                <w:rFonts w:eastAsia="Arial" w:cs="Times New Roman"/>
                <w:color w:val="000000"/>
                <w:sz w:val="20"/>
              </w:rPr>
            </w:pPr>
            <w:r w:rsidRPr="00C93B6A">
              <w:rPr>
                <w:rFonts w:eastAsia="Arial" w:cs="Times New Roman"/>
                <w:color w:val="000000"/>
                <w:sz w:val="20"/>
              </w:rPr>
              <w:t>3,50</w:t>
            </w:r>
          </w:p>
        </w:tc>
      </w:tr>
      <w:tr w:rsidR="00C93B6A" w:rsidRPr="00C93B6A" w:rsidTr="00EC4CE4">
        <w:trPr>
          <w:trHeight w:hRule="exact" w:val="311"/>
        </w:trPr>
        <w:tc>
          <w:tcPr>
            <w:tcW w:w="701"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spacing w:line="225" w:lineRule="exact"/>
              <w:jc w:val="left"/>
              <w:textAlignment w:val="baseline"/>
              <w:rPr>
                <w:rFonts w:eastAsia="Arial" w:cs="Times New Roman"/>
                <w:color w:val="000000"/>
                <w:sz w:val="24"/>
              </w:rPr>
            </w:pPr>
          </w:p>
        </w:tc>
        <w:tc>
          <w:tcPr>
            <w:tcW w:w="4253"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spacing w:line="225" w:lineRule="exact"/>
              <w:jc w:val="left"/>
              <w:textAlignment w:val="baseline"/>
              <w:rPr>
                <w:rFonts w:eastAsia="Arial" w:cs="Times New Roman"/>
                <w:color w:val="000000"/>
                <w:sz w:val="24"/>
              </w:rPr>
            </w:pPr>
          </w:p>
        </w:tc>
        <w:tc>
          <w:tcPr>
            <w:tcW w:w="1701"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spacing w:line="225" w:lineRule="exact"/>
              <w:jc w:val="left"/>
              <w:textAlignment w:val="baseline"/>
              <w:rPr>
                <w:rFonts w:eastAsia="Arial" w:cs="Times New Roman"/>
                <w:color w:val="000000"/>
                <w:sz w:val="24"/>
              </w:rPr>
            </w:pPr>
          </w:p>
        </w:tc>
        <w:tc>
          <w:tcPr>
            <w:tcW w:w="1134"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spacing w:line="225" w:lineRule="exact"/>
              <w:jc w:val="left"/>
              <w:textAlignment w:val="baseline"/>
              <w:rPr>
                <w:rFonts w:eastAsia="Arial" w:cs="Times New Roman"/>
                <w:color w:val="000000"/>
                <w:sz w:val="24"/>
              </w:rPr>
            </w:pPr>
          </w:p>
        </w:tc>
        <w:tc>
          <w:tcPr>
            <w:tcW w:w="1275"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spacing w:line="225" w:lineRule="exact"/>
              <w:jc w:val="left"/>
              <w:textAlignment w:val="baseline"/>
              <w:rPr>
                <w:rFonts w:eastAsia="Arial" w:cs="Times New Roman"/>
                <w:color w:val="000000"/>
                <w:sz w:val="24"/>
              </w:rPr>
            </w:pPr>
          </w:p>
        </w:tc>
      </w:tr>
      <w:tr w:rsidR="00C93B6A" w:rsidRPr="00C93B6A" w:rsidTr="00EC4CE4">
        <w:trPr>
          <w:trHeight w:hRule="exact" w:val="311"/>
        </w:trPr>
        <w:tc>
          <w:tcPr>
            <w:tcW w:w="701" w:type="dxa"/>
            <w:tcBorders>
              <w:top w:val="single" w:sz="5" w:space="0" w:color="000000"/>
              <w:left w:val="single" w:sz="5" w:space="0" w:color="000000"/>
              <w:bottom w:val="single" w:sz="5" w:space="0" w:color="000000"/>
              <w:right w:val="single" w:sz="5" w:space="0" w:color="000000"/>
            </w:tcBorders>
            <w:vAlign w:val="center"/>
          </w:tcPr>
          <w:p w:rsidR="00C93B6A" w:rsidRPr="00C93B6A" w:rsidRDefault="00C93B6A" w:rsidP="00C93B6A">
            <w:pPr>
              <w:spacing w:after="39" w:line="234" w:lineRule="exact"/>
              <w:ind w:left="110"/>
              <w:jc w:val="left"/>
              <w:textAlignment w:val="baseline"/>
              <w:rPr>
                <w:rFonts w:eastAsia="Arial" w:cs="Times New Roman"/>
                <w:b/>
                <w:color w:val="000000"/>
                <w:sz w:val="20"/>
              </w:rPr>
            </w:pPr>
            <w:r w:rsidRPr="00C93B6A">
              <w:rPr>
                <w:rFonts w:eastAsia="Arial" w:cs="Times New Roman"/>
                <w:b/>
                <w:color w:val="000000"/>
                <w:sz w:val="20"/>
              </w:rPr>
              <w:t>2</w:t>
            </w:r>
          </w:p>
        </w:tc>
        <w:tc>
          <w:tcPr>
            <w:tcW w:w="4253" w:type="dxa"/>
            <w:tcBorders>
              <w:top w:val="single" w:sz="5" w:space="0" w:color="000000"/>
              <w:left w:val="single" w:sz="5" w:space="0" w:color="000000"/>
              <w:bottom w:val="single" w:sz="5" w:space="0" w:color="000000"/>
              <w:right w:val="single" w:sz="5" w:space="0" w:color="000000"/>
            </w:tcBorders>
            <w:vAlign w:val="center"/>
          </w:tcPr>
          <w:p w:rsidR="00C93B6A" w:rsidRPr="00C93B6A" w:rsidRDefault="00C93B6A" w:rsidP="00C93B6A">
            <w:pPr>
              <w:spacing w:after="39" w:line="234" w:lineRule="exact"/>
              <w:ind w:left="105"/>
              <w:jc w:val="left"/>
              <w:textAlignment w:val="baseline"/>
              <w:rPr>
                <w:rFonts w:eastAsia="Arial" w:cs="Times New Roman"/>
                <w:b/>
                <w:color w:val="000000"/>
                <w:sz w:val="20"/>
              </w:rPr>
            </w:pPr>
            <w:r w:rsidRPr="00C93B6A">
              <w:rPr>
                <w:rFonts w:eastAsia="Arial" w:cs="Times New Roman"/>
                <w:b/>
                <w:color w:val="000000"/>
                <w:sz w:val="20"/>
              </w:rPr>
              <w:t>Verkauf ohne festen Standort</w:t>
            </w:r>
          </w:p>
        </w:tc>
        <w:tc>
          <w:tcPr>
            <w:tcW w:w="1701"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spacing w:line="225" w:lineRule="exact"/>
              <w:jc w:val="left"/>
              <w:textAlignment w:val="baseline"/>
              <w:rPr>
                <w:rFonts w:eastAsia="Arial" w:cs="Times New Roman"/>
                <w:color w:val="000000"/>
                <w:sz w:val="24"/>
              </w:rPr>
            </w:pPr>
          </w:p>
        </w:tc>
        <w:tc>
          <w:tcPr>
            <w:tcW w:w="1134"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spacing w:line="225" w:lineRule="exact"/>
              <w:jc w:val="left"/>
              <w:textAlignment w:val="baseline"/>
              <w:rPr>
                <w:rFonts w:eastAsia="Arial" w:cs="Times New Roman"/>
                <w:color w:val="000000"/>
                <w:sz w:val="24"/>
              </w:rPr>
            </w:pPr>
          </w:p>
        </w:tc>
        <w:tc>
          <w:tcPr>
            <w:tcW w:w="1275"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spacing w:line="225" w:lineRule="exact"/>
              <w:jc w:val="left"/>
              <w:textAlignment w:val="baseline"/>
              <w:rPr>
                <w:rFonts w:eastAsia="Arial" w:cs="Times New Roman"/>
                <w:color w:val="000000"/>
                <w:sz w:val="24"/>
              </w:rPr>
            </w:pPr>
          </w:p>
        </w:tc>
      </w:tr>
      <w:tr w:rsidR="00C93B6A" w:rsidRPr="00C93B6A" w:rsidTr="00EC4CE4">
        <w:trPr>
          <w:trHeight w:hRule="exact" w:val="259"/>
        </w:trPr>
        <w:tc>
          <w:tcPr>
            <w:tcW w:w="701" w:type="dxa"/>
            <w:tcBorders>
              <w:top w:val="single" w:sz="5" w:space="0" w:color="000000"/>
              <w:left w:val="single" w:sz="5" w:space="0" w:color="000000"/>
              <w:bottom w:val="single" w:sz="5" w:space="0" w:color="000000"/>
              <w:right w:val="single" w:sz="5" w:space="0" w:color="000000"/>
            </w:tcBorders>
            <w:vAlign w:val="center"/>
          </w:tcPr>
          <w:p w:rsidR="00C93B6A" w:rsidRPr="00C93B6A" w:rsidRDefault="00C93B6A" w:rsidP="00C93B6A">
            <w:pPr>
              <w:spacing w:line="225" w:lineRule="exact"/>
              <w:ind w:left="110"/>
              <w:jc w:val="left"/>
              <w:textAlignment w:val="baseline"/>
              <w:rPr>
                <w:rFonts w:eastAsia="Arial" w:cs="Times New Roman"/>
                <w:color w:val="000000"/>
                <w:sz w:val="20"/>
              </w:rPr>
            </w:pPr>
            <w:r w:rsidRPr="00C93B6A">
              <w:rPr>
                <w:rFonts w:eastAsia="Arial" w:cs="Times New Roman"/>
                <w:color w:val="000000"/>
                <w:sz w:val="20"/>
              </w:rPr>
              <w:t>2.1</w:t>
            </w:r>
          </w:p>
        </w:tc>
        <w:tc>
          <w:tcPr>
            <w:tcW w:w="4253" w:type="dxa"/>
            <w:tcBorders>
              <w:top w:val="single" w:sz="5" w:space="0" w:color="000000"/>
              <w:left w:val="single" w:sz="5" w:space="0" w:color="000000"/>
              <w:bottom w:val="single" w:sz="5" w:space="0" w:color="000000"/>
              <w:right w:val="single" w:sz="5" w:space="0" w:color="000000"/>
            </w:tcBorders>
            <w:vAlign w:val="center"/>
          </w:tcPr>
          <w:p w:rsidR="00C93B6A" w:rsidRPr="00C93B6A" w:rsidRDefault="00C93B6A" w:rsidP="00C93B6A">
            <w:pPr>
              <w:spacing w:line="225" w:lineRule="exact"/>
              <w:ind w:left="105"/>
              <w:jc w:val="left"/>
              <w:textAlignment w:val="baseline"/>
              <w:rPr>
                <w:rFonts w:eastAsia="Arial" w:cs="Times New Roman"/>
                <w:color w:val="000000"/>
                <w:sz w:val="20"/>
              </w:rPr>
            </w:pPr>
            <w:r w:rsidRPr="00C93B6A">
              <w:rPr>
                <w:rFonts w:eastAsia="Arial" w:cs="Times New Roman"/>
                <w:color w:val="000000"/>
                <w:sz w:val="20"/>
              </w:rPr>
              <w:t>Mit Verkaufswagen</w:t>
            </w:r>
          </w:p>
        </w:tc>
        <w:tc>
          <w:tcPr>
            <w:tcW w:w="1701" w:type="dxa"/>
            <w:tcBorders>
              <w:top w:val="single" w:sz="5" w:space="0" w:color="000000"/>
              <w:left w:val="single" w:sz="5" w:space="0" w:color="000000"/>
              <w:bottom w:val="single" w:sz="5" w:space="0" w:color="000000"/>
              <w:right w:val="single" w:sz="5" w:space="0" w:color="000000"/>
            </w:tcBorders>
            <w:vAlign w:val="center"/>
          </w:tcPr>
          <w:p w:rsidR="00C93B6A" w:rsidRPr="00C93B6A" w:rsidRDefault="00C93B6A" w:rsidP="00C93B6A">
            <w:pPr>
              <w:spacing w:line="225" w:lineRule="exact"/>
              <w:ind w:left="110"/>
              <w:jc w:val="left"/>
              <w:textAlignment w:val="baseline"/>
              <w:rPr>
                <w:rFonts w:eastAsia="Arial" w:cs="Times New Roman"/>
                <w:color w:val="000000"/>
                <w:sz w:val="20"/>
              </w:rPr>
            </w:pPr>
            <w:r w:rsidRPr="00C93B6A">
              <w:rPr>
                <w:rFonts w:eastAsia="Arial" w:cs="Times New Roman"/>
                <w:color w:val="000000"/>
                <w:sz w:val="20"/>
              </w:rPr>
              <w:t>m</w:t>
            </w:r>
            <w:r w:rsidRPr="00C93B6A">
              <w:rPr>
                <w:rFonts w:eastAsia="Arial" w:cs="Times New Roman"/>
                <w:color w:val="000000"/>
                <w:sz w:val="20"/>
                <w:vertAlign w:val="superscript"/>
              </w:rPr>
              <w:t>2</w:t>
            </w:r>
            <w:r w:rsidRPr="00C93B6A">
              <w:rPr>
                <w:rFonts w:eastAsia="Arial" w:cs="Times New Roman"/>
                <w:color w:val="000000"/>
                <w:sz w:val="20"/>
              </w:rPr>
              <w:t xml:space="preserve"> / Monat</w:t>
            </w:r>
          </w:p>
        </w:tc>
        <w:tc>
          <w:tcPr>
            <w:tcW w:w="1134"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tabs>
                <w:tab w:val="decimal" w:pos="648"/>
              </w:tabs>
              <w:spacing w:line="225" w:lineRule="exact"/>
              <w:jc w:val="left"/>
              <w:textAlignment w:val="baseline"/>
              <w:rPr>
                <w:rFonts w:eastAsia="Arial" w:cs="Times New Roman"/>
                <w:color w:val="000000"/>
                <w:sz w:val="20"/>
              </w:rPr>
            </w:pPr>
            <w:r w:rsidRPr="00C93B6A">
              <w:rPr>
                <w:rFonts w:eastAsia="Arial" w:cs="Times New Roman"/>
                <w:color w:val="000000"/>
                <w:sz w:val="20"/>
              </w:rPr>
              <w:t>10,00</w:t>
            </w:r>
          </w:p>
        </w:tc>
        <w:tc>
          <w:tcPr>
            <w:tcW w:w="1275"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tabs>
                <w:tab w:val="decimal" w:pos="648"/>
              </w:tabs>
              <w:spacing w:line="225" w:lineRule="exact"/>
              <w:jc w:val="left"/>
              <w:textAlignment w:val="baseline"/>
              <w:rPr>
                <w:rFonts w:eastAsia="Arial" w:cs="Times New Roman"/>
                <w:color w:val="000000"/>
                <w:sz w:val="20"/>
              </w:rPr>
            </w:pPr>
            <w:r w:rsidRPr="00C93B6A">
              <w:rPr>
                <w:rFonts w:eastAsia="Arial" w:cs="Times New Roman"/>
                <w:color w:val="000000"/>
                <w:sz w:val="20"/>
              </w:rPr>
              <w:t>7,00</w:t>
            </w:r>
          </w:p>
        </w:tc>
      </w:tr>
      <w:tr w:rsidR="00C93B6A" w:rsidRPr="00C93B6A" w:rsidTr="00EC4CE4">
        <w:trPr>
          <w:trHeight w:hRule="exact" w:val="254"/>
        </w:trPr>
        <w:tc>
          <w:tcPr>
            <w:tcW w:w="701" w:type="dxa"/>
            <w:tcBorders>
              <w:top w:val="single" w:sz="5" w:space="0" w:color="000000"/>
              <w:left w:val="single" w:sz="5" w:space="0" w:color="000000"/>
              <w:bottom w:val="single" w:sz="5" w:space="0" w:color="000000"/>
              <w:right w:val="single" w:sz="5" w:space="0" w:color="000000"/>
            </w:tcBorders>
            <w:vAlign w:val="center"/>
          </w:tcPr>
          <w:p w:rsidR="00C93B6A" w:rsidRPr="00C93B6A" w:rsidRDefault="00C93B6A" w:rsidP="00C93B6A">
            <w:pPr>
              <w:spacing w:line="215" w:lineRule="exact"/>
              <w:ind w:left="110"/>
              <w:jc w:val="left"/>
              <w:textAlignment w:val="baseline"/>
              <w:rPr>
                <w:rFonts w:eastAsia="Arial" w:cs="Times New Roman"/>
                <w:color w:val="000000"/>
                <w:sz w:val="20"/>
              </w:rPr>
            </w:pPr>
            <w:r w:rsidRPr="00C93B6A">
              <w:rPr>
                <w:rFonts w:eastAsia="Arial" w:cs="Times New Roman"/>
                <w:color w:val="000000"/>
                <w:sz w:val="20"/>
              </w:rPr>
              <w:t>2.2</w:t>
            </w:r>
          </w:p>
        </w:tc>
        <w:tc>
          <w:tcPr>
            <w:tcW w:w="4253" w:type="dxa"/>
            <w:tcBorders>
              <w:top w:val="single" w:sz="5" w:space="0" w:color="000000"/>
              <w:left w:val="single" w:sz="5" w:space="0" w:color="000000"/>
              <w:bottom w:val="single" w:sz="5" w:space="0" w:color="000000"/>
              <w:right w:val="single" w:sz="5" w:space="0" w:color="000000"/>
            </w:tcBorders>
            <w:vAlign w:val="center"/>
          </w:tcPr>
          <w:p w:rsidR="00C93B6A" w:rsidRPr="00C93B6A" w:rsidRDefault="00C93B6A" w:rsidP="00C93B6A">
            <w:pPr>
              <w:spacing w:line="215" w:lineRule="exact"/>
              <w:ind w:left="105"/>
              <w:jc w:val="left"/>
              <w:textAlignment w:val="baseline"/>
              <w:rPr>
                <w:rFonts w:eastAsia="Arial" w:cs="Times New Roman"/>
                <w:color w:val="000000"/>
                <w:sz w:val="20"/>
              </w:rPr>
            </w:pPr>
            <w:r w:rsidRPr="00C93B6A">
              <w:rPr>
                <w:rFonts w:eastAsia="Arial" w:cs="Times New Roman"/>
                <w:color w:val="000000"/>
                <w:sz w:val="20"/>
              </w:rPr>
              <w:t>Ohne Verkaufswagen</w:t>
            </w:r>
          </w:p>
        </w:tc>
        <w:tc>
          <w:tcPr>
            <w:tcW w:w="1701" w:type="dxa"/>
            <w:tcBorders>
              <w:top w:val="single" w:sz="5" w:space="0" w:color="000000"/>
              <w:left w:val="single" w:sz="5" w:space="0" w:color="000000"/>
              <w:bottom w:val="single" w:sz="5" w:space="0" w:color="000000"/>
              <w:right w:val="single" w:sz="5" w:space="0" w:color="000000"/>
            </w:tcBorders>
            <w:vAlign w:val="center"/>
          </w:tcPr>
          <w:p w:rsidR="00C93B6A" w:rsidRPr="00C93B6A" w:rsidRDefault="00C93B6A" w:rsidP="00C93B6A">
            <w:pPr>
              <w:spacing w:line="215" w:lineRule="exact"/>
              <w:ind w:left="110"/>
              <w:jc w:val="left"/>
              <w:textAlignment w:val="baseline"/>
              <w:rPr>
                <w:rFonts w:eastAsia="Arial" w:cs="Times New Roman"/>
                <w:color w:val="000000"/>
                <w:sz w:val="20"/>
              </w:rPr>
            </w:pPr>
            <w:r w:rsidRPr="00C93B6A">
              <w:rPr>
                <w:rFonts w:eastAsia="Arial" w:cs="Times New Roman"/>
                <w:color w:val="000000"/>
                <w:sz w:val="20"/>
              </w:rPr>
              <w:t>Je Tag</w:t>
            </w:r>
          </w:p>
        </w:tc>
        <w:tc>
          <w:tcPr>
            <w:tcW w:w="1134"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tabs>
                <w:tab w:val="decimal" w:pos="648"/>
              </w:tabs>
              <w:spacing w:line="215" w:lineRule="exact"/>
              <w:jc w:val="left"/>
              <w:textAlignment w:val="baseline"/>
              <w:rPr>
                <w:rFonts w:eastAsia="Arial" w:cs="Times New Roman"/>
                <w:color w:val="000000"/>
                <w:sz w:val="20"/>
              </w:rPr>
            </w:pPr>
            <w:r w:rsidRPr="00C93B6A">
              <w:rPr>
                <w:rFonts w:eastAsia="Arial" w:cs="Times New Roman"/>
                <w:color w:val="000000"/>
                <w:sz w:val="20"/>
              </w:rPr>
              <w:t>15,00</w:t>
            </w:r>
          </w:p>
        </w:tc>
        <w:tc>
          <w:tcPr>
            <w:tcW w:w="1275"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tabs>
                <w:tab w:val="decimal" w:pos="648"/>
              </w:tabs>
              <w:spacing w:line="215" w:lineRule="exact"/>
              <w:jc w:val="left"/>
              <w:textAlignment w:val="baseline"/>
              <w:rPr>
                <w:rFonts w:eastAsia="Arial" w:cs="Times New Roman"/>
                <w:color w:val="000000"/>
                <w:sz w:val="20"/>
              </w:rPr>
            </w:pPr>
            <w:r w:rsidRPr="00C93B6A">
              <w:rPr>
                <w:rFonts w:eastAsia="Arial" w:cs="Times New Roman"/>
                <w:color w:val="000000"/>
                <w:sz w:val="20"/>
              </w:rPr>
              <w:t>11,00</w:t>
            </w:r>
          </w:p>
        </w:tc>
      </w:tr>
      <w:tr w:rsidR="00C93B6A" w:rsidRPr="00C93B6A" w:rsidTr="00EC4CE4">
        <w:trPr>
          <w:trHeight w:hRule="exact" w:val="311"/>
        </w:trPr>
        <w:tc>
          <w:tcPr>
            <w:tcW w:w="701"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spacing w:line="225" w:lineRule="exact"/>
              <w:jc w:val="left"/>
              <w:textAlignment w:val="baseline"/>
              <w:rPr>
                <w:rFonts w:eastAsia="Arial" w:cs="Times New Roman"/>
                <w:color w:val="000000"/>
                <w:sz w:val="24"/>
              </w:rPr>
            </w:pPr>
          </w:p>
        </w:tc>
        <w:tc>
          <w:tcPr>
            <w:tcW w:w="4253"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spacing w:line="225" w:lineRule="exact"/>
              <w:jc w:val="left"/>
              <w:textAlignment w:val="baseline"/>
              <w:rPr>
                <w:rFonts w:eastAsia="Arial" w:cs="Times New Roman"/>
                <w:color w:val="000000"/>
                <w:sz w:val="24"/>
              </w:rPr>
            </w:pPr>
          </w:p>
        </w:tc>
        <w:tc>
          <w:tcPr>
            <w:tcW w:w="1701"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spacing w:line="225" w:lineRule="exact"/>
              <w:jc w:val="left"/>
              <w:textAlignment w:val="baseline"/>
              <w:rPr>
                <w:rFonts w:eastAsia="Arial" w:cs="Times New Roman"/>
                <w:color w:val="000000"/>
                <w:sz w:val="24"/>
              </w:rPr>
            </w:pPr>
          </w:p>
        </w:tc>
        <w:tc>
          <w:tcPr>
            <w:tcW w:w="1134"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spacing w:line="225" w:lineRule="exact"/>
              <w:jc w:val="left"/>
              <w:textAlignment w:val="baseline"/>
              <w:rPr>
                <w:rFonts w:eastAsia="Arial" w:cs="Times New Roman"/>
                <w:color w:val="000000"/>
                <w:sz w:val="24"/>
              </w:rPr>
            </w:pPr>
          </w:p>
        </w:tc>
        <w:tc>
          <w:tcPr>
            <w:tcW w:w="1275"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spacing w:line="225" w:lineRule="exact"/>
              <w:jc w:val="left"/>
              <w:textAlignment w:val="baseline"/>
              <w:rPr>
                <w:rFonts w:eastAsia="Arial" w:cs="Times New Roman"/>
                <w:color w:val="000000"/>
                <w:sz w:val="24"/>
              </w:rPr>
            </w:pPr>
          </w:p>
        </w:tc>
      </w:tr>
      <w:tr w:rsidR="00C93B6A" w:rsidRPr="00C93B6A" w:rsidTr="00EC4CE4">
        <w:trPr>
          <w:trHeight w:hRule="exact" w:val="306"/>
        </w:trPr>
        <w:tc>
          <w:tcPr>
            <w:tcW w:w="701" w:type="dxa"/>
            <w:tcBorders>
              <w:top w:val="single" w:sz="5" w:space="0" w:color="000000"/>
              <w:left w:val="single" w:sz="5" w:space="0" w:color="000000"/>
              <w:bottom w:val="single" w:sz="5" w:space="0" w:color="000000"/>
              <w:right w:val="single" w:sz="5" w:space="0" w:color="000000"/>
            </w:tcBorders>
            <w:vAlign w:val="center"/>
          </w:tcPr>
          <w:p w:rsidR="00C93B6A" w:rsidRPr="00C93B6A" w:rsidRDefault="00C93B6A" w:rsidP="00C93B6A">
            <w:pPr>
              <w:spacing w:after="29" w:line="234" w:lineRule="exact"/>
              <w:ind w:left="110"/>
              <w:jc w:val="left"/>
              <w:textAlignment w:val="baseline"/>
              <w:rPr>
                <w:rFonts w:eastAsia="Arial" w:cs="Times New Roman"/>
                <w:b/>
                <w:color w:val="000000"/>
                <w:sz w:val="20"/>
              </w:rPr>
            </w:pPr>
            <w:r w:rsidRPr="00C93B6A">
              <w:rPr>
                <w:rFonts w:eastAsia="Arial" w:cs="Times New Roman"/>
                <w:b/>
                <w:color w:val="000000"/>
                <w:sz w:val="20"/>
              </w:rPr>
              <w:t>3</w:t>
            </w:r>
          </w:p>
        </w:tc>
        <w:tc>
          <w:tcPr>
            <w:tcW w:w="4253" w:type="dxa"/>
            <w:tcBorders>
              <w:top w:val="single" w:sz="5" w:space="0" w:color="000000"/>
              <w:left w:val="single" w:sz="5" w:space="0" w:color="000000"/>
              <w:bottom w:val="single" w:sz="5" w:space="0" w:color="000000"/>
              <w:right w:val="single" w:sz="5" w:space="0" w:color="000000"/>
            </w:tcBorders>
            <w:vAlign w:val="center"/>
          </w:tcPr>
          <w:p w:rsidR="00C93B6A" w:rsidRPr="00C93B6A" w:rsidRDefault="00C93B6A" w:rsidP="00C93B6A">
            <w:pPr>
              <w:spacing w:after="29" w:line="234" w:lineRule="exact"/>
              <w:ind w:left="105"/>
              <w:jc w:val="left"/>
              <w:textAlignment w:val="baseline"/>
              <w:rPr>
                <w:rFonts w:eastAsia="Arial" w:cs="Times New Roman"/>
                <w:b/>
                <w:color w:val="000000"/>
                <w:sz w:val="20"/>
              </w:rPr>
            </w:pPr>
            <w:r w:rsidRPr="00C93B6A">
              <w:rPr>
                <w:rFonts w:eastAsia="Arial" w:cs="Times New Roman"/>
                <w:b/>
                <w:color w:val="000000"/>
                <w:sz w:val="20"/>
              </w:rPr>
              <w:t>Warenauslagen vor Verkaufsstätten</w:t>
            </w:r>
          </w:p>
        </w:tc>
        <w:tc>
          <w:tcPr>
            <w:tcW w:w="1701"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spacing w:line="225" w:lineRule="exact"/>
              <w:jc w:val="left"/>
              <w:textAlignment w:val="baseline"/>
              <w:rPr>
                <w:rFonts w:eastAsia="Arial" w:cs="Times New Roman"/>
                <w:color w:val="000000"/>
                <w:sz w:val="24"/>
              </w:rPr>
            </w:pPr>
          </w:p>
        </w:tc>
        <w:tc>
          <w:tcPr>
            <w:tcW w:w="1134"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spacing w:line="225" w:lineRule="exact"/>
              <w:jc w:val="left"/>
              <w:textAlignment w:val="baseline"/>
              <w:rPr>
                <w:rFonts w:eastAsia="Arial" w:cs="Times New Roman"/>
                <w:color w:val="000000"/>
                <w:sz w:val="24"/>
              </w:rPr>
            </w:pPr>
          </w:p>
        </w:tc>
        <w:tc>
          <w:tcPr>
            <w:tcW w:w="1275"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spacing w:line="225" w:lineRule="exact"/>
              <w:jc w:val="left"/>
              <w:textAlignment w:val="baseline"/>
              <w:rPr>
                <w:rFonts w:eastAsia="Arial" w:cs="Times New Roman"/>
                <w:color w:val="000000"/>
                <w:sz w:val="24"/>
              </w:rPr>
            </w:pPr>
          </w:p>
        </w:tc>
      </w:tr>
      <w:tr w:rsidR="00C93B6A" w:rsidRPr="00C93B6A" w:rsidTr="00EC4CE4">
        <w:trPr>
          <w:trHeight w:hRule="exact" w:val="509"/>
        </w:trPr>
        <w:tc>
          <w:tcPr>
            <w:tcW w:w="701"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spacing w:after="226" w:line="234" w:lineRule="exact"/>
              <w:ind w:left="110"/>
              <w:jc w:val="left"/>
              <w:textAlignment w:val="baseline"/>
              <w:rPr>
                <w:rFonts w:eastAsia="Arial" w:cs="Times New Roman"/>
                <w:color w:val="000000"/>
                <w:sz w:val="20"/>
              </w:rPr>
            </w:pPr>
            <w:r w:rsidRPr="00C93B6A">
              <w:rPr>
                <w:rFonts w:eastAsia="Arial" w:cs="Times New Roman"/>
                <w:color w:val="000000"/>
                <w:sz w:val="20"/>
              </w:rPr>
              <w:t>3.1</w:t>
            </w:r>
          </w:p>
        </w:tc>
        <w:tc>
          <w:tcPr>
            <w:tcW w:w="4253"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spacing w:line="228" w:lineRule="exact"/>
              <w:ind w:left="108" w:right="1440"/>
              <w:jc w:val="left"/>
              <w:textAlignment w:val="baseline"/>
              <w:rPr>
                <w:rFonts w:eastAsia="Arial" w:cs="Times New Roman"/>
                <w:color w:val="000000"/>
                <w:spacing w:val="-7"/>
                <w:sz w:val="20"/>
              </w:rPr>
            </w:pPr>
            <w:r w:rsidRPr="00C93B6A">
              <w:rPr>
                <w:rFonts w:eastAsia="Arial" w:cs="Times New Roman"/>
                <w:color w:val="000000"/>
                <w:spacing w:val="-7"/>
                <w:sz w:val="20"/>
              </w:rPr>
              <w:t>Ausstellungswaren im Straßenraum (Obst, Blumen, Zeitschriften etc.)</w:t>
            </w:r>
          </w:p>
        </w:tc>
        <w:tc>
          <w:tcPr>
            <w:tcW w:w="1701"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spacing w:after="226" w:line="234" w:lineRule="exact"/>
              <w:ind w:left="110"/>
              <w:jc w:val="left"/>
              <w:textAlignment w:val="baseline"/>
              <w:rPr>
                <w:rFonts w:eastAsia="Arial" w:cs="Times New Roman"/>
                <w:color w:val="000000"/>
                <w:sz w:val="20"/>
              </w:rPr>
            </w:pPr>
            <w:r w:rsidRPr="00C93B6A">
              <w:rPr>
                <w:rFonts w:eastAsia="Arial" w:cs="Times New Roman"/>
                <w:color w:val="000000"/>
                <w:sz w:val="20"/>
              </w:rPr>
              <w:t>m</w:t>
            </w:r>
            <w:r w:rsidRPr="00C93B6A">
              <w:rPr>
                <w:rFonts w:eastAsia="Arial" w:cs="Times New Roman"/>
                <w:color w:val="000000"/>
                <w:sz w:val="20"/>
                <w:vertAlign w:val="superscript"/>
              </w:rPr>
              <w:t>2</w:t>
            </w:r>
            <w:r w:rsidRPr="00C93B6A">
              <w:rPr>
                <w:rFonts w:eastAsia="Arial" w:cs="Times New Roman"/>
                <w:color w:val="000000"/>
                <w:sz w:val="20"/>
              </w:rPr>
              <w:t xml:space="preserve"> / Monat</w:t>
            </w:r>
          </w:p>
        </w:tc>
        <w:tc>
          <w:tcPr>
            <w:tcW w:w="1134"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tabs>
                <w:tab w:val="decimal" w:pos="648"/>
              </w:tabs>
              <w:spacing w:after="226" w:line="234" w:lineRule="exact"/>
              <w:jc w:val="left"/>
              <w:textAlignment w:val="baseline"/>
              <w:rPr>
                <w:rFonts w:eastAsia="Arial" w:cs="Times New Roman"/>
                <w:color w:val="000000"/>
                <w:sz w:val="20"/>
              </w:rPr>
            </w:pPr>
            <w:r w:rsidRPr="00C93B6A">
              <w:rPr>
                <w:rFonts w:eastAsia="Arial" w:cs="Times New Roman"/>
                <w:color w:val="000000"/>
                <w:sz w:val="20"/>
              </w:rPr>
              <w:t>4,00</w:t>
            </w:r>
          </w:p>
        </w:tc>
        <w:tc>
          <w:tcPr>
            <w:tcW w:w="1275"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tabs>
                <w:tab w:val="decimal" w:pos="648"/>
              </w:tabs>
              <w:spacing w:after="226" w:line="234" w:lineRule="exact"/>
              <w:jc w:val="left"/>
              <w:textAlignment w:val="baseline"/>
              <w:rPr>
                <w:rFonts w:eastAsia="Arial" w:cs="Times New Roman"/>
                <w:color w:val="000000"/>
                <w:sz w:val="20"/>
              </w:rPr>
            </w:pPr>
            <w:r w:rsidRPr="00C93B6A">
              <w:rPr>
                <w:rFonts w:eastAsia="Arial" w:cs="Times New Roman"/>
                <w:color w:val="000000"/>
                <w:sz w:val="20"/>
              </w:rPr>
              <w:t>3,00</w:t>
            </w:r>
          </w:p>
        </w:tc>
      </w:tr>
      <w:tr w:rsidR="00C93B6A" w:rsidRPr="00C93B6A" w:rsidTr="00EC4CE4">
        <w:trPr>
          <w:trHeight w:hRule="exact" w:val="259"/>
        </w:trPr>
        <w:tc>
          <w:tcPr>
            <w:tcW w:w="701" w:type="dxa"/>
            <w:tcBorders>
              <w:top w:val="single" w:sz="5" w:space="0" w:color="000000"/>
              <w:left w:val="single" w:sz="5" w:space="0" w:color="000000"/>
              <w:bottom w:val="single" w:sz="5" w:space="0" w:color="000000"/>
              <w:right w:val="single" w:sz="5" w:space="0" w:color="000000"/>
            </w:tcBorders>
            <w:vAlign w:val="center"/>
          </w:tcPr>
          <w:p w:rsidR="00C93B6A" w:rsidRPr="00C93B6A" w:rsidRDefault="00C93B6A" w:rsidP="00C93B6A">
            <w:pPr>
              <w:spacing w:line="234" w:lineRule="exact"/>
              <w:ind w:left="110"/>
              <w:jc w:val="left"/>
              <w:textAlignment w:val="baseline"/>
              <w:rPr>
                <w:rFonts w:eastAsia="Arial" w:cs="Times New Roman"/>
                <w:color w:val="000000"/>
                <w:sz w:val="20"/>
              </w:rPr>
            </w:pPr>
            <w:r w:rsidRPr="00C93B6A">
              <w:rPr>
                <w:rFonts w:eastAsia="Arial" w:cs="Times New Roman"/>
                <w:color w:val="000000"/>
                <w:sz w:val="20"/>
              </w:rPr>
              <w:t>3.2</w:t>
            </w:r>
          </w:p>
        </w:tc>
        <w:tc>
          <w:tcPr>
            <w:tcW w:w="4253" w:type="dxa"/>
            <w:tcBorders>
              <w:top w:val="single" w:sz="5" w:space="0" w:color="000000"/>
              <w:left w:val="single" w:sz="5" w:space="0" w:color="000000"/>
              <w:bottom w:val="single" w:sz="5" w:space="0" w:color="000000"/>
              <w:right w:val="single" w:sz="5" w:space="0" w:color="000000"/>
            </w:tcBorders>
            <w:vAlign w:val="center"/>
          </w:tcPr>
          <w:p w:rsidR="00C93B6A" w:rsidRPr="00C93B6A" w:rsidRDefault="00C93B6A" w:rsidP="00C93B6A">
            <w:pPr>
              <w:spacing w:line="234" w:lineRule="exact"/>
              <w:ind w:left="105"/>
              <w:jc w:val="left"/>
              <w:textAlignment w:val="baseline"/>
              <w:rPr>
                <w:rFonts w:eastAsia="Arial" w:cs="Times New Roman"/>
                <w:color w:val="000000"/>
                <w:sz w:val="20"/>
              </w:rPr>
            </w:pPr>
            <w:r w:rsidRPr="00C93B6A">
              <w:rPr>
                <w:rFonts w:eastAsia="Arial" w:cs="Times New Roman"/>
                <w:color w:val="000000"/>
                <w:sz w:val="20"/>
              </w:rPr>
              <w:t>Jahresgenehmigung</w:t>
            </w:r>
          </w:p>
        </w:tc>
        <w:tc>
          <w:tcPr>
            <w:tcW w:w="1701"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spacing w:line="225" w:lineRule="exact"/>
              <w:jc w:val="left"/>
              <w:textAlignment w:val="baseline"/>
              <w:rPr>
                <w:rFonts w:eastAsia="Arial" w:cs="Times New Roman"/>
                <w:color w:val="000000"/>
                <w:sz w:val="24"/>
              </w:rPr>
            </w:pPr>
          </w:p>
        </w:tc>
        <w:tc>
          <w:tcPr>
            <w:tcW w:w="1134"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tabs>
                <w:tab w:val="decimal" w:pos="648"/>
              </w:tabs>
              <w:spacing w:line="234" w:lineRule="exact"/>
              <w:jc w:val="left"/>
              <w:textAlignment w:val="baseline"/>
              <w:rPr>
                <w:rFonts w:eastAsia="Arial" w:cs="Times New Roman"/>
                <w:color w:val="000000"/>
                <w:sz w:val="20"/>
              </w:rPr>
            </w:pPr>
            <w:r w:rsidRPr="00C93B6A">
              <w:rPr>
                <w:rFonts w:eastAsia="Arial" w:cs="Times New Roman"/>
                <w:color w:val="000000"/>
                <w:sz w:val="20"/>
              </w:rPr>
              <w:t>50,00</w:t>
            </w:r>
          </w:p>
        </w:tc>
        <w:tc>
          <w:tcPr>
            <w:tcW w:w="1275"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tabs>
                <w:tab w:val="decimal" w:pos="648"/>
              </w:tabs>
              <w:spacing w:line="234" w:lineRule="exact"/>
              <w:jc w:val="left"/>
              <w:textAlignment w:val="baseline"/>
              <w:rPr>
                <w:rFonts w:eastAsia="Arial" w:cs="Times New Roman"/>
                <w:color w:val="000000"/>
                <w:sz w:val="20"/>
              </w:rPr>
            </w:pPr>
            <w:r w:rsidRPr="00C93B6A">
              <w:rPr>
                <w:rFonts w:eastAsia="Arial" w:cs="Times New Roman"/>
                <w:color w:val="000000"/>
                <w:sz w:val="20"/>
              </w:rPr>
              <w:t>45,00</w:t>
            </w:r>
          </w:p>
        </w:tc>
      </w:tr>
      <w:tr w:rsidR="00C93B6A" w:rsidRPr="00C93B6A" w:rsidTr="00EC4CE4">
        <w:trPr>
          <w:trHeight w:hRule="exact" w:val="306"/>
        </w:trPr>
        <w:tc>
          <w:tcPr>
            <w:tcW w:w="701"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spacing w:line="225" w:lineRule="exact"/>
              <w:jc w:val="left"/>
              <w:textAlignment w:val="baseline"/>
              <w:rPr>
                <w:rFonts w:eastAsia="Arial" w:cs="Times New Roman"/>
                <w:color w:val="000000"/>
                <w:sz w:val="24"/>
              </w:rPr>
            </w:pPr>
          </w:p>
        </w:tc>
        <w:tc>
          <w:tcPr>
            <w:tcW w:w="4253"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spacing w:line="225" w:lineRule="exact"/>
              <w:jc w:val="left"/>
              <w:textAlignment w:val="baseline"/>
              <w:rPr>
                <w:rFonts w:eastAsia="Arial" w:cs="Times New Roman"/>
                <w:color w:val="000000"/>
                <w:sz w:val="24"/>
              </w:rPr>
            </w:pPr>
          </w:p>
        </w:tc>
        <w:tc>
          <w:tcPr>
            <w:tcW w:w="1701"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spacing w:line="225" w:lineRule="exact"/>
              <w:jc w:val="left"/>
              <w:textAlignment w:val="baseline"/>
              <w:rPr>
                <w:rFonts w:eastAsia="Arial" w:cs="Times New Roman"/>
                <w:color w:val="000000"/>
                <w:sz w:val="24"/>
              </w:rPr>
            </w:pPr>
          </w:p>
        </w:tc>
        <w:tc>
          <w:tcPr>
            <w:tcW w:w="1134"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spacing w:line="225" w:lineRule="exact"/>
              <w:jc w:val="left"/>
              <w:textAlignment w:val="baseline"/>
              <w:rPr>
                <w:rFonts w:eastAsia="Arial" w:cs="Times New Roman"/>
                <w:color w:val="000000"/>
                <w:sz w:val="24"/>
              </w:rPr>
            </w:pPr>
          </w:p>
        </w:tc>
        <w:tc>
          <w:tcPr>
            <w:tcW w:w="1275"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spacing w:line="225" w:lineRule="exact"/>
              <w:jc w:val="left"/>
              <w:textAlignment w:val="baseline"/>
              <w:rPr>
                <w:rFonts w:eastAsia="Arial" w:cs="Times New Roman"/>
                <w:color w:val="000000"/>
                <w:sz w:val="24"/>
              </w:rPr>
            </w:pPr>
          </w:p>
        </w:tc>
      </w:tr>
      <w:tr w:rsidR="00C93B6A" w:rsidRPr="00C93B6A" w:rsidTr="00EC4CE4">
        <w:trPr>
          <w:trHeight w:hRule="exact" w:val="265"/>
        </w:trPr>
        <w:tc>
          <w:tcPr>
            <w:tcW w:w="701" w:type="dxa"/>
            <w:tcBorders>
              <w:top w:val="single" w:sz="5" w:space="0" w:color="000000"/>
              <w:left w:val="single" w:sz="5" w:space="0" w:color="000000"/>
              <w:bottom w:val="single" w:sz="5" w:space="0" w:color="000000"/>
              <w:right w:val="single" w:sz="5" w:space="0" w:color="000000"/>
            </w:tcBorders>
            <w:vAlign w:val="center"/>
          </w:tcPr>
          <w:p w:rsidR="00C93B6A" w:rsidRPr="00C93B6A" w:rsidRDefault="00C93B6A" w:rsidP="00C93B6A">
            <w:pPr>
              <w:spacing w:line="225" w:lineRule="exact"/>
              <w:ind w:left="110"/>
              <w:jc w:val="left"/>
              <w:textAlignment w:val="baseline"/>
              <w:rPr>
                <w:rFonts w:eastAsia="Arial" w:cs="Times New Roman"/>
                <w:b/>
                <w:color w:val="000000"/>
                <w:sz w:val="20"/>
              </w:rPr>
            </w:pPr>
            <w:r w:rsidRPr="00C93B6A">
              <w:rPr>
                <w:rFonts w:eastAsia="Arial" w:cs="Times New Roman"/>
                <w:b/>
                <w:color w:val="000000"/>
                <w:sz w:val="20"/>
              </w:rPr>
              <w:t>4</w:t>
            </w:r>
          </w:p>
        </w:tc>
        <w:tc>
          <w:tcPr>
            <w:tcW w:w="4253" w:type="dxa"/>
            <w:tcBorders>
              <w:top w:val="single" w:sz="5" w:space="0" w:color="000000"/>
              <w:left w:val="single" w:sz="5" w:space="0" w:color="000000"/>
              <w:bottom w:val="single" w:sz="5" w:space="0" w:color="000000"/>
              <w:right w:val="single" w:sz="5" w:space="0" w:color="000000"/>
            </w:tcBorders>
            <w:vAlign w:val="center"/>
          </w:tcPr>
          <w:p w:rsidR="00C93B6A" w:rsidRPr="00C93B6A" w:rsidRDefault="00C93B6A" w:rsidP="00C93B6A">
            <w:pPr>
              <w:spacing w:line="225" w:lineRule="exact"/>
              <w:ind w:left="105"/>
              <w:jc w:val="left"/>
              <w:textAlignment w:val="baseline"/>
              <w:rPr>
                <w:rFonts w:eastAsia="Arial" w:cs="Times New Roman"/>
                <w:b/>
                <w:color w:val="000000"/>
                <w:sz w:val="20"/>
              </w:rPr>
            </w:pPr>
            <w:r w:rsidRPr="00C93B6A">
              <w:rPr>
                <w:rFonts w:eastAsia="Arial" w:cs="Times New Roman"/>
                <w:b/>
                <w:color w:val="000000"/>
                <w:sz w:val="20"/>
              </w:rPr>
              <w:t>Automaten</w:t>
            </w:r>
          </w:p>
        </w:tc>
        <w:tc>
          <w:tcPr>
            <w:tcW w:w="1701" w:type="dxa"/>
            <w:tcBorders>
              <w:top w:val="single" w:sz="5" w:space="0" w:color="000000"/>
              <w:left w:val="single" w:sz="5" w:space="0" w:color="000000"/>
              <w:bottom w:val="single" w:sz="5" w:space="0" w:color="000000"/>
              <w:right w:val="single" w:sz="5" w:space="0" w:color="000000"/>
            </w:tcBorders>
            <w:vAlign w:val="center"/>
          </w:tcPr>
          <w:p w:rsidR="00C93B6A" w:rsidRPr="00C93B6A" w:rsidRDefault="00C93B6A" w:rsidP="00C93B6A">
            <w:pPr>
              <w:spacing w:line="230" w:lineRule="exact"/>
              <w:ind w:left="110"/>
              <w:jc w:val="left"/>
              <w:textAlignment w:val="baseline"/>
              <w:rPr>
                <w:rFonts w:eastAsia="Arial" w:cs="Times New Roman"/>
                <w:color w:val="000000"/>
                <w:sz w:val="20"/>
              </w:rPr>
            </w:pPr>
            <w:r w:rsidRPr="00C93B6A">
              <w:rPr>
                <w:rFonts w:eastAsia="Arial" w:cs="Times New Roman"/>
                <w:color w:val="000000"/>
                <w:sz w:val="20"/>
              </w:rPr>
              <w:t>m</w:t>
            </w:r>
            <w:r w:rsidRPr="00C93B6A">
              <w:rPr>
                <w:rFonts w:eastAsia="Arial" w:cs="Times New Roman"/>
                <w:color w:val="000000"/>
                <w:sz w:val="20"/>
                <w:vertAlign w:val="superscript"/>
              </w:rPr>
              <w:t>2</w:t>
            </w:r>
            <w:r w:rsidRPr="00C93B6A">
              <w:rPr>
                <w:rFonts w:eastAsia="Arial" w:cs="Times New Roman"/>
                <w:color w:val="000000"/>
                <w:sz w:val="20"/>
              </w:rPr>
              <w:t xml:space="preserve"> / Monat</w:t>
            </w:r>
          </w:p>
        </w:tc>
        <w:tc>
          <w:tcPr>
            <w:tcW w:w="1134"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tabs>
                <w:tab w:val="decimal" w:pos="648"/>
              </w:tabs>
              <w:spacing w:line="230" w:lineRule="exact"/>
              <w:jc w:val="left"/>
              <w:textAlignment w:val="baseline"/>
              <w:rPr>
                <w:rFonts w:eastAsia="Arial" w:cs="Times New Roman"/>
                <w:color w:val="000000"/>
                <w:sz w:val="20"/>
              </w:rPr>
            </w:pPr>
            <w:r w:rsidRPr="00C93B6A">
              <w:rPr>
                <w:rFonts w:eastAsia="Arial" w:cs="Times New Roman"/>
                <w:color w:val="000000"/>
                <w:sz w:val="20"/>
              </w:rPr>
              <w:t>3,00</w:t>
            </w:r>
          </w:p>
        </w:tc>
        <w:tc>
          <w:tcPr>
            <w:tcW w:w="1275"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tabs>
                <w:tab w:val="decimal" w:pos="648"/>
              </w:tabs>
              <w:spacing w:line="230" w:lineRule="exact"/>
              <w:jc w:val="left"/>
              <w:textAlignment w:val="baseline"/>
              <w:rPr>
                <w:rFonts w:eastAsia="Arial" w:cs="Times New Roman"/>
                <w:color w:val="000000"/>
                <w:sz w:val="20"/>
              </w:rPr>
            </w:pPr>
            <w:r w:rsidRPr="00C93B6A">
              <w:rPr>
                <w:rFonts w:eastAsia="Arial" w:cs="Times New Roman"/>
                <w:color w:val="000000"/>
                <w:sz w:val="20"/>
              </w:rPr>
              <w:t>2,00</w:t>
            </w:r>
          </w:p>
        </w:tc>
      </w:tr>
      <w:tr w:rsidR="00C93B6A" w:rsidRPr="00C93B6A" w:rsidTr="00EC4CE4">
        <w:trPr>
          <w:trHeight w:hRule="exact" w:val="306"/>
        </w:trPr>
        <w:tc>
          <w:tcPr>
            <w:tcW w:w="701"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spacing w:line="225" w:lineRule="exact"/>
              <w:jc w:val="left"/>
              <w:textAlignment w:val="baseline"/>
              <w:rPr>
                <w:rFonts w:eastAsia="Arial" w:cs="Times New Roman"/>
                <w:color w:val="000000"/>
                <w:sz w:val="24"/>
              </w:rPr>
            </w:pPr>
          </w:p>
        </w:tc>
        <w:tc>
          <w:tcPr>
            <w:tcW w:w="4253"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spacing w:line="225" w:lineRule="exact"/>
              <w:jc w:val="left"/>
              <w:textAlignment w:val="baseline"/>
              <w:rPr>
                <w:rFonts w:eastAsia="Arial" w:cs="Times New Roman"/>
                <w:color w:val="000000"/>
                <w:sz w:val="24"/>
              </w:rPr>
            </w:pPr>
          </w:p>
        </w:tc>
        <w:tc>
          <w:tcPr>
            <w:tcW w:w="1701"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spacing w:line="225" w:lineRule="exact"/>
              <w:jc w:val="left"/>
              <w:textAlignment w:val="baseline"/>
              <w:rPr>
                <w:rFonts w:eastAsia="Arial" w:cs="Times New Roman"/>
                <w:color w:val="000000"/>
                <w:sz w:val="24"/>
              </w:rPr>
            </w:pPr>
          </w:p>
        </w:tc>
        <w:tc>
          <w:tcPr>
            <w:tcW w:w="1134"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spacing w:line="225" w:lineRule="exact"/>
              <w:jc w:val="left"/>
              <w:textAlignment w:val="baseline"/>
              <w:rPr>
                <w:rFonts w:eastAsia="Arial" w:cs="Times New Roman"/>
                <w:color w:val="000000"/>
                <w:sz w:val="24"/>
              </w:rPr>
            </w:pPr>
          </w:p>
        </w:tc>
        <w:tc>
          <w:tcPr>
            <w:tcW w:w="1275"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spacing w:line="225" w:lineRule="exact"/>
              <w:jc w:val="left"/>
              <w:textAlignment w:val="baseline"/>
              <w:rPr>
                <w:rFonts w:eastAsia="Arial" w:cs="Times New Roman"/>
                <w:color w:val="000000"/>
                <w:sz w:val="24"/>
              </w:rPr>
            </w:pPr>
          </w:p>
        </w:tc>
      </w:tr>
      <w:tr w:rsidR="00C93B6A" w:rsidRPr="00C93B6A" w:rsidTr="00EC4CE4">
        <w:trPr>
          <w:trHeight w:hRule="exact" w:val="436"/>
        </w:trPr>
        <w:tc>
          <w:tcPr>
            <w:tcW w:w="701" w:type="dxa"/>
            <w:tcBorders>
              <w:top w:val="single" w:sz="5" w:space="0" w:color="000000"/>
              <w:left w:val="single" w:sz="5" w:space="0" w:color="000000"/>
              <w:bottom w:val="single" w:sz="5" w:space="0" w:color="000000"/>
              <w:right w:val="single" w:sz="5" w:space="0" w:color="000000"/>
            </w:tcBorders>
            <w:vAlign w:val="center"/>
          </w:tcPr>
          <w:p w:rsidR="00C93B6A" w:rsidRPr="00C93B6A" w:rsidRDefault="00C93B6A" w:rsidP="00C93B6A">
            <w:pPr>
              <w:spacing w:line="230" w:lineRule="exact"/>
              <w:ind w:left="110"/>
              <w:jc w:val="left"/>
              <w:textAlignment w:val="baseline"/>
              <w:rPr>
                <w:rFonts w:eastAsia="Arial" w:cs="Times New Roman"/>
                <w:b/>
                <w:color w:val="000000"/>
                <w:sz w:val="20"/>
              </w:rPr>
            </w:pPr>
            <w:r w:rsidRPr="00C93B6A">
              <w:rPr>
                <w:rFonts w:eastAsia="Arial" w:cs="Times New Roman"/>
                <w:b/>
                <w:color w:val="000000"/>
                <w:sz w:val="20"/>
              </w:rPr>
              <w:t>5</w:t>
            </w:r>
          </w:p>
        </w:tc>
        <w:tc>
          <w:tcPr>
            <w:tcW w:w="4253" w:type="dxa"/>
            <w:tcBorders>
              <w:top w:val="single" w:sz="5" w:space="0" w:color="000000"/>
              <w:left w:val="single" w:sz="5" w:space="0" w:color="000000"/>
              <w:bottom w:val="single" w:sz="5" w:space="0" w:color="000000"/>
              <w:right w:val="single" w:sz="5" w:space="0" w:color="000000"/>
            </w:tcBorders>
            <w:vAlign w:val="center"/>
          </w:tcPr>
          <w:p w:rsidR="00C93B6A" w:rsidRPr="00C93B6A" w:rsidRDefault="00C93B6A" w:rsidP="00C93B6A">
            <w:pPr>
              <w:spacing w:line="230" w:lineRule="exact"/>
              <w:ind w:left="105"/>
              <w:jc w:val="left"/>
              <w:textAlignment w:val="baseline"/>
              <w:rPr>
                <w:rFonts w:eastAsia="Arial" w:cs="Times New Roman"/>
                <w:b/>
                <w:color w:val="000000"/>
                <w:sz w:val="20"/>
              </w:rPr>
            </w:pPr>
            <w:r w:rsidRPr="00C93B6A">
              <w:rPr>
                <w:rFonts w:eastAsia="Arial" w:cs="Times New Roman"/>
                <w:b/>
                <w:color w:val="000000"/>
                <w:sz w:val="20"/>
              </w:rPr>
              <w:t xml:space="preserve">Kommerzielle Werbe- und </w:t>
            </w:r>
          </w:p>
          <w:p w:rsidR="00C93B6A" w:rsidRPr="00C93B6A" w:rsidRDefault="00C93B6A" w:rsidP="00C93B6A">
            <w:pPr>
              <w:spacing w:line="230" w:lineRule="exact"/>
              <w:ind w:left="105"/>
              <w:jc w:val="left"/>
              <w:textAlignment w:val="baseline"/>
              <w:rPr>
                <w:rFonts w:eastAsia="Arial" w:cs="Times New Roman"/>
                <w:b/>
                <w:color w:val="000000"/>
                <w:sz w:val="20"/>
              </w:rPr>
            </w:pPr>
            <w:r w:rsidRPr="00C93B6A">
              <w:rPr>
                <w:rFonts w:eastAsia="Arial" w:cs="Times New Roman"/>
                <w:b/>
                <w:color w:val="000000"/>
                <w:sz w:val="20"/>
              </w:rPr>
              <w:t>Informationsstände</w:t>
            </w:r>
          </w:p>
        </w:tc>
        <w:tc>
          <w:tcPr>
            <w:tcW w:w="1701" w:type="dxa"/>
            <w:tcBorders>
              <w:top w:val="single" w:sz="5" w:space="0" w:color="000000"/>
              <w:left w:val="single" w:sz="5" w:space="0" w:color="000000"/>
              <w:bottom w:val="single" w:sz="5" w:space="0" w:color="000000"/>
              <w:right w:val="single" w:sz="5" w:space="0" w:color="000000"/>
            </w:tcBorders>
            <w:vAlign w:val="center"/>
          </w:tcPr>
          <w:p w:rsidR="00C93B6A" w:rsidRPr="00C93B6A" w:rsidRDefault="00C93B6A" w:rsidP="00C93B6A">
            <w:pPr>
              <w:spacing w:after="1" w:line="234" w:lineRule="exact"/>
              <w:ind w:left="110"/>
              <w:jc w:val="left"/>
              <w:textAlignment w:val="baseline"/>
              <w:rPr>
                <w:rFonts w:eastAsia="Arial" w:cs="Times New Roman"/>
                <w:color w:val="000000"/>
                <w:sz w:val="20"/>
              </w:rPr>
            </w:pPr>
            <w:r w:rsidRPr="00C93B6A">
              <w:rPr>
                <w:rFonts w:eastAsia="Arial" w:cs="Times New Roman"/>
                <w:color w:val="000000"/>
                <w:sz w:val="20"/>
              </w:rPr>
              <w:t>m</w:t>
            </w:r>
            <w:r w:rsidRPr="00C93B6A">
              <w:rPr>
                <w:rFonts w:eastAsia="Arial" w:cs="Times New Roman"/>
                <w:color w:val="000000"/>
                <w:sz w:val="20"/>
                <w:vertAlign w:val="superscript"/>
              </w:rPr>
              <w:t>2</w:t>
            </w:r>
            <w:r w:rsidRPr="00C93B6A">
              <w:rPr>
                <w:rFonts w:eastAsia="Arial" w:cs="Times New Roman"/>
                <w:color w:val="000000"/>
                <w:sz w:val="20"/>
              </w:rPr>
              <w:t xml:space="preserve"> / Monat</w:t>
            </w:r>
          </w:p>
        </w:tc>
        <w:tc>
          <w:tcPr>
            <w:tcW w:w="1134"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tabs>
                <w:tab w:val="decimal" w:pos="648"/>
              </w:tabs>
              <w:spacing w:after="1" w:line="234" w:lineRule="exact"/>
              <w:jc w:val="left"/>
              <w:textAlignment w:val="baseline"/>
              <w:rPr>
                <w:rFonts w:eastAsia="Arial" w:cs="Times New Roman"/>
                <w:color w:val="000000"/>
                <w:sz w:val="20"/>
              </w:rPr>
            </w:pPr>
            <w:r w:rsidRPr="00C93B6A">
              <w:rPr>
                <w:rFonts w:eastAsia="Arial" w:cs="Times New Roman"/>
                <w:color w:val="000000"/>
                <w:sz w:val="20"/>
              </w:rPr>
              <w:t>9,00</w:t>
            </w:r>
          </w:p>
        </w:tc>
        <w:tc>
          <w:tcPr>
            <w:tcW w:w="1275"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tabs>
                <w:tab w:val="decimal" w:pos="648"/>
              </w:tabs>
              <w:spacing w:after="1" w:line="234" w:lineRule="exact"/>
              <w:jc w:val="left"/>
              <w:textAlignment w:val="baseline"/>
              <w:rPr>
                <w:rFonts w:eastAsia="Arial" w:cs="Times New Roman"/>
                <w:color w:val="000000"/>
                <w:sz w:val="20"/>
              </w:rPr>
            </w:pPr>
            <w:r w:rsidRPr="00C93B6A">
              <w:rPr>
                <w:rFonts w:eastAsia="Arial" w:cs="Times New Roman"/>
                <w:color w:val="000000"/>
                <w:sz w:val="20"/>
              </w:rPr>
              <w:t>6,00</w:t>
            </w:r>
          </w:p>
        </w:tc>
      </w:tr>
      <w:tr w:rsidR="0008228C" w:rsidRPr="00C93B6A" w:rsidTr="0008228C">
        <w:trPr>
          <w:trHeight w:hRule="exact" w:val="278"/>
        </w:trPr>
        <w:tc>
          <w:tcPr>
            <w:tcW w:w="701" w:type="dxa"/>
            <w:tcBorders>
              <w:top w:val="single" w:sz="5" w:space="0" w:color="000000"/>
              <w:left w:val="single" w:sz="5" w:space="0" w:color="000000"/>
              <w:bottom w:val="single" w:sz="5" w:space="0" w:color="000000"/>
              <w:right w:val="single" w:sz="5" w:space="0" w:color="000000"/>
            </w:tcBorders>
          </w:tcPr>
          <w:p w:rsidR="0008228C" w:rsidRPr="00C93B6A" w:rsidRDefault="0008228C" w:rsidP="00C93B6A">
            <w:pPr>
              <w:spacing w:after="216" w:line="234" w:lineRule="exact"/>
              <w:ind w:left="110"/>
              <w:jc w:val="left"/>
              <w:textAlignment w:val="baseline"/>
              <w:rPr>
                <w:rFonts w:eastAsia="Arial" w:cs="Times New Roman"/>
                <w:b/>
                <w:color w:val="000000"/>
                <w:sz w:val="20"/>
              </w:rPr>
            </w:pPr>
          </w:p>
        </w:tc>
        <w:tc>
          <w:tcPr>
            <w:tcW w:w="4253" w:type="dxa"/>
            <w:tcBorders>
              <w:top w:val="single" w:sz="5" w:space="0" w:color="000000"/>
              <w:left w:val="single" w:sz="5" w:space="0" w:color="000000"/>
              <w:bottom w:val="single" w:sz="5" w:space="0" w:color="000000"/>
              <w:right w:val="single" w:sz="5" w:space="0" w:color="000000"/>
            </w:tcBorders>
          </w:tcPr>
          <w:p w:rsidR="0008228C" w:rsidRPr="00C93B6A" w:rsidRDefault="0008228C" w:rsidP="00C93B6A">
            <w:pPr>
              <w:spacing w:line="227" w:lineRule="exact"/>
              <w:ind w:left="108" w:right="108"/>
              <w:textAlignment w:val="baseline"/>
              <w:rPr>
                <w:rFonts w:eastAsia="Arial" w:cs="Times New Roman"/>
                <w:b/>
                <w:color w:val="000000"/>
                <w:sz w:val="20"/>
              </w:rPr>
            </w:pPr>
          </w:p>
        </w:tc>
        <w:tc>
          <w:tcPr>
            <w:tcW w:w="1701" w:type="dxa"/>
            <w:tcBorders>
              <w:top w:val="single" w:sz="5" w:space="0" w:color="000000"/>
              <w:left w:val="single" w:sz="5" w:space="0" w:color="000000"/>
              <w:bottom w:val="single" w:sz="5" w:space="0" w:color="000000"/>
              <w:right w:val="single" w:sz="5" w:space="0" w:color="000000"/>
            </w:tcBorders>
          </w:tcPr>
          <w:p w:rsidR="0008228C" w:rsidRPr="00C93B6A" w:rsidRDefault="0008228C" w:rsidP="00C93B6A">
            <w:pPr>
              <w:spacing w:after="221" w:line="234" w:lineRule="exact"/>
              <w:ind w:left="110"/>
              <w:jc w:val="left"/>
              <w:textAlignment w:val="baseline"/>
              <w:rPr>
                <w:rFonts w:eastAsia="Arial" w:cs="Times New Roman"/>
                <w:color w:val="000000"/>
                <w:sz w:val="20"/>
              </w:rPr>
            </w:pPr>
          </w:p>
        </w:tc>
        <w:tc>
          <w:tcPr>
            <w:tcW w:w="1134" w:type="dxa"/>
            <w:tcBorders>
              <w:top w:val="single" w:sz="5" w:space="0" w:color="000000"/>
              <w:left w:val="single" w:sz="5" w:space="0" w:color="000000"/>
              <w:bottom w:val="single" w:sz="5" w:space="0" w:color="000000"/>
              <w:right w:val="single" w:sz="5" w:space="0" w:color="000000"/>
            </w:tcBorders>
          </w:tcPr>
          <w:p w:rsidR="0008228C" w:rsidRPr="00C93B6A" w:rsidRDefault="0008228C" w:rsidP="00C93B6A">
            <w:pPr>
              <w:tabs>
                <w:tab w:val="decimal" w:pos="648"/>
              </w:tabs>
              <w:spacing w:after="221" w:line="234" w:lineRule="exact"/>
              <w:jc w:val="left"/>
              <w:textAlignment w:val="baseline"/>
              <w:rPr>
                <w:rFonts w:eastAsia="Arial" w:cs="Times New Roman"/>
                <w:color w:val="000000"/>
                <w:sz w:val="20"/>
              </w:rPr>
            </w:pPr>
          </w:p>
        </w:tc>
        <w:tc>
          <w:tcPr>
            <w:tcW w:w="1275" w:type="dxa"/>
            <w:tcBorders>
              <w:top w:val="single" w:sz="5" w:space="0" w:color="000000"/>
              <w:left w:val="single" w:sz="5" w:space="0" w:color="000000"/>
              <w:bottom w:val="single" w:sz="5" w:space="0" w:color="000000"/>
              <w:right w:val="single" w:sz="5" w:space="0" w:color="000000"/>
            </w:tcBorders>
          </w:tcPr>
          <w:p w:rsidR="0008228C" w:rsidRPr="00C93B6A" w:rsidRDefault="0008228C" w:rsidP="00C93B6A">
            <w:pPr>
              <w:tabs>
                <w:tab w:val="decimal" w:pos="648"/>
              </w:tabs>
              <w:spacing w:after="221" w:line="234" w:lineRule="exact"/>
              <w:jc w:val="left"/>
              <w:textAlignment w:val="baseline"/>
              <w:rPr>
                <w:rFonts w:eastAsia="Arial" w:cs="Times New Roman"/>
                <w:color w:val="000000"/>
                <w:sz w:val="20"/>
              </w:rPr>
            </w:pPr>
          </w:p>
        </w:tc>
      </w:tr>
      <w:tr w:rsidR="00C93B6A" w:rsidRPr="00C93B6A" w:rsidTr="00EC4CE4">
        <w:trPr>
          <w:trHeight w:hRule="exact" w:val="513"/>
        </w:trPr>
        <w:tc>
          <w:tcPr>
            <w:tcW w:w="701"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spacing w:after="216" w:line="234" w:lineRule="exact"/>
              <w:ind w:left="110"/>
              <w:jc w:val="left"/>
              <w:textAlignment w:val="baseline"/>
              <w:rPr>
                <w:rFonts w:eastAsia="Arial" w:cs="Times New Roman"/>
                <w:b/>
                <w:color w:val="000000"/>
                <w:sz w:val="20"/>
              </w:rPr>
            </w:pPr>
            <w:r w:rsidRPr="00C93B6A">
              <w:rPr>
                <w:rFonts w:eastAsia="Arial" w:cs="Times New Roman"/>
                <w:b/>
                <w:color w:val="000000"/>
                <w:sz w:val="20"/>
              </w:rPr>
              <w:t>6</w:t>
            </w:r>
          </w:p>
        </w:tc>
        <w:tc>
          <w:tcPr>
            <w:tcW w:w="4253"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spacing w:line="227" w:lineRule="exact"/>
              <w:ind w:left="108" w:right="108"/>
              <w:textAlignment w:val="baseline"/>
              <w:rPr>
                <w:rFonts w:eastAsia="Arial" w:cs="Times New Roman"/>
                <w:b/>
                <w:color w:val="000000"/>
                <w:sz w:val="20"/>
              </w:rPr>
            </w:pPr>
            <w:r w:rsidRPr="00C93B6A">
              <w:rPr>
                <w:rFonts w:eastAsia="Arial" w:cs="Times New Roman"/>
                <w:b/>
                <w:color w:val="000000"/>
                <w:sz w:val="20"/>
              </w:rPr>
              <w:t xml:space="preserve">Nicht kommerzielle Werbe- und </w:t>
            </w:r>
          </w:p>
          <w:p w:rsidR="00C93B6A" w:rsidRPr="00C93B6A" w:rsidRDefault="00C93B6A" w:rsidP="00C93B6A">
            <w:pPr>
              <w:spacing w:line="227" w:lineRule="exact"/>
              <w:ind w:left="108" w:right="108"/>
              <w:textAlignment w:val="baseline"/>
              <w:rPr>
                <w:rFonts w:eastAsia="Arial" w:cs="Times New Roman"/>
                <w:b/>
                <w:color w:val="000000"/>
                <w:sz w:val="20"/>
              </w:rPr>
            </w:pPr>
            <w:r w:rsidRPr="00C93B6A">
              <w:rPr>
                <w:rFonts w:eastAsia="Arial" w:cs="Times New Roman"/>
                <w:b/>
                <w:color w:val="000000"/>
                <w:sz w:val="20"/>
              </w:rPr>
              <w:t>Informations- stände</w:t>
            </w:r>
          </w:p>
        </w:tc>
        <w:tc>
          <w:tcPr>
            <w:tcW w:w="1701"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spacing w:after="221" w:line="234" w:lineRule="exact"/>
              <w:ind w:left="110"/>
              <w:jc w:val="left"/>
              <w:textAlignment w:val="baseline"/>
              <w:rPr>
                <w:rFonts w:eastAsia="Arial" w:cs="Times New Roman"/>
                <w:color w:val="000000"/>
                <w:sz w:val="20"/>
              </w:rPr>
            </w:pPr>
            <w:r w:rsidRPr="00C93B6A">
              <w:rPr>
                <w:rFonts w:eastAsia="Arial" w:cs="Times New Roman"/>
                <w:color w:val="000000"/>
                <w:sz w:val="20"/>
              </w:rPr>
              <w:t>m</w:t>
            </w:r>
            <w:r w:rsidRPr="00C93B6A">
              <w:rPr>
                <w:rFonts w:eastAsia="Arial" w:cs="Times New Roman"/>
                <w:color w:val="000000"/>
                <w:sz w:val="20"/>
                <w:vertAlign w:val="superscript"/>
              </w:rPr>
              <w:t>2</w:t>
            </w:r>
            <w:r w:rsidRPr="00C93B6A">
              <w:rPr>
                <w:rFonts w:eastAsia="Arial" w:cs="Times New Roman"/>
                <w:color w:val="000000"/>
                <w:sz w:val="20"/>
              </w:rPr>
              <w:t xml:space="preserve"> / Monat</w:t>
            </w:r>
          </w:p>
        </w:tc>
        <w:tc>
          <w:tcPr>
            <w:tcW w:w="1134"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tabs>
                <w:tab w:val="decimal" w:pos="648"/>
              </w:tabs>
              <w:spacing w:after="221" w:line="234" w:lineRule="exact"/>
              <w:jc w:val="left"/>
              <w:textAlignment w:val="baseline"/>
              <w:rPr>
                <w:rFonts w:eastAsia="Arial" w:cs="Times New Roman"/>
                <w:color w:val="000000"/>
                <w:sz w:val="20"/>
              </w:rPr>
            </w:pPr>
            <w:r w:rsidRPr="00C93B6A">
              <w:rPr>
                <w:rFonts w:eastAsia="Arial" w:cs="Times New Roman"/>
                <w:color w:val="000000"/>
                <w:sz w:val="20"/>
              </w:rPr>
              <w:t>2,00</w:t>
            </w:r>
          </w:p>
        </w:tc>
        <w:tc>
          <w:tcPr>
            <w:tcW w:w="1275"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tabs>
                <w:tab w:val="decimal" w:pos="648"/>
              </w:tabs>
              <w:spacing w:after="221" w:line="234" w:lineRule="exact"/>
              <w:jc w:val="left"/>
              <w:textAlignment w:val="baseline"/>
              <w:rPr>
                <w:rFonts w:eastAsia="Arial" w:cs="Times New Roman"/>
                <w:color w:val="000000"/>
                <w:sz w:val="20"/>
              </w:rPr>
            </w:pPr>
            <w:r w:rsidRPr="00C93B6A">
              <w:rPr>
                <w:rFonts w:eastAsia="Arial" w:cs="Times New Roman"/>
                <w:color w:val="000000"/>
                <w:sz w:val="20"/>
              </w:rPr>
              <w:t>1,50</w:t>
            </w:r>
          </w:p>
        </w:tc>
      </w:tr>
      <w:tr w:rsidR="0008228C" w:rsidRPr="00C93B6A" w:rsidTr="00EC4CE4">
        <w:trPr>
          <w:trHeight w:hRule="exact" w:val="265"/>
        </w:trPr>
        <w:tc>
          <w:tcPr>
            <w:tcW w:w="701" w:type="dxa"/>
            <w:tcBorders>
              <w:top w:val="single" w:sz="5" w:space="0" w:color="000000"/>
              <w:left w:val="single" w:sz="5" w:space="0" w:color="000000"/>
              <w:bottom w:val="single" w:sz="5" w:space="0" w:color="000000"/>
              <w:right w:val="single" w:sz="5" w:space="0" w:color="000000"/>
            </w:tcBorders>
            <w:vAlign w:val="center"/>
          </w:tcPr>
          <w:p w:rsidR="0008228C" w:rsidRPr="00C93B6A" w:rsidRDefault="0008228C" w:rsidP="00C93B6A">
            <w:pPr>
              <w:spacing w:line="230" w:lineRule="exact"/>
              <w:ind w:left="110"/>
              <w:jc w:val="left"/>
              <w:textAlignment w:val="baseline"/>
              <w:rPr>
                <w:rFonts w:eastAsia="Arial" w:cs="Times New Roman"/>
                <w:b/>
                <w:color w:val="000000"/>
                <w:sz w:val="20"/>
              </w:rPr>
            </w:pPr>
          </w:p>
        </w:tc>
        <w:tc>
          <w:tcPr>
            <w:tcW w:w="4253" w:type="dxa"/>
            <w:tcBorders>
              <w:top w:val="single" w:sz="5" w:space="0" w:color="000000"/>
              <w:left w:val="single" w:sz="5" w:space="0" w:color="000000"/>
              <w:bottom w:val="single" w:sz="5" w:space="0" w:color="000000"/>
              <w:right w:val="single" w:sz="5" w:space="0" w:color="000000"/>
            </w:tcBorders>
            <w:vAlign w:val="center"/>
          </w:tcPr>
          <w:p w:rsidR="0008228C" w:rsidRPr="00C93B6A" w:rsidRDefault="0008228C" w:rsidP="00C93B6A">
            <w:pPr>
              <w:spacing w:line="230" w:lineRule="exact"/>
              <w:ind w:left="105"/>
              <w:jc w:val="left"/>
              <w:textAlignment w:val="baseline"/>
              <w:rPr>
                <w:rFonts w:eastAsia="Arial" w:cs="Times New Roman"/>
                <w:b/>
                <w:color w:val="000000"/>
                <w:sz w:val="20"/>
              </w:rPr>
            </w:pPr>
          </w:p>
        </w:tc>
        <w:tc>
          <w:tcPr>
            <w:tcW w:w="1701" w:type="dxa"/>
            <w:tcBorders>
              <w:top w:val="single" w:sz="5" w:space="0" w:color="000000"/>
              <w:left w:val="single" w:sz="5" w:space="0" w:color="000000"/>
              <w:bottom w:val="single" w:sz="5" w:space="0" w:color="000000"/>
              <w:right w:val="single" w:sz="5" w:space="0" w:color="000000"/>
            </w:tcBorders>
          </w:tcPr>
          <w:p w:rsidR="0008228C" w:rsidRPr="00C93B6A" w:rsidRDefault="0008228C" w:rsidP="00C93B6A">
            <w:pPr>
              <w:spacing w:line="225" w:lineRule="exact"/>
              <w:jc w:val="left"/>
              <w:textAlignment w:val="baseline"/>
              <w:rPr>
                <w:rFonts w:eastAsia="Arial" w:cs="Times New Roman"/>
                <w:color w:val="000000"/>
                <w:sz w:val="24"/>
              </w:rPr>
            </w:pPr>
          </w:p>
        </w:tc>
        <w:tc>
          <w:tcPr>
            <w:tcW w:w="1134" w:type="dxa"/>
            <w:tcBorders>
              <w:top w:val="single" w:sz="5" w:space="0" w:color="000000"/>
              <w:left w:val="single" w:sz="5" w:space="0" w:color="000000"/>
              <w:bottom w:val="single" w:sz="5" w:space="0" w:color="000000"/>
              <w:right w:val="single" w:sz="5" w:space="0" w:color="000000"/>
            </w:tcBorders>
          </w:tcPr>
          <w:p w:rsidR="0008228C" w:rsidRPr="00C93B6A" w:rsidRDefault="0008228C" w:rsidP="00C93B6A">
            <w:pPr>
              <w:spacing w:line="225" w:lineRule="exact"/>
              <w:jc w:val="left"/>
              <w:textAlignment w:val="baseline"/>
              <w:rPr>
                <w:rFonts w:eastAsia="Arial" w:cs="Times New Roman"/>
                <w:color w:val="000000"/>
                <w:sz w:val="24"/>
              </w:rPr>
            </w:pPr>
          </w:p>
        </w:tc>
        <w:tc>
          <w:tcPr>
            <w:tcW w:w="1275" w:type="dxa"/>
            <w:tcBorders>
              <w:top w:val="single" w:sz="5" w:space="0" w:color="000000"/>
              <w:left w:val="single" w:sz="5" w:space="0" w:color="000000"/>
              <w:bottom w:val="single" w:sz="5" w:space="0" w:color="000000"/>
              <w:right w:val="single" w:sz="5" w:space="0" w:color="000000"/>
            </w:tcBorders>
          </w:tcPr>
          <w:p w:rsidR="0008228C" w:rsidRPr="00C93B6A" w:rsidRDefault="0008228C" w:rsidP="00C93B6A">
            <w:pPr>
              <w:spacing w:line="225" w:lineRule="exact"/>
              <w:jc w:val="left"/>
              <w:textAlignment w:val="baseline"/>
              <w:rPr>
                <w:rFonts w:eastAsia="Arial" w:cs="Times New Roman"/>
                <w:color w:val="000000"/>
                <w:sz w:val="24"/>
              </w:rPr>
            </w:pPr>
          </w:p>
        </w:tc>
      </w:tr>
      <w:tr w:rsidR="00C93B6A" w:rsidRPr="00C93B6A" w:rsidTr="00EC4CE4">
        <w:trPr>
          <w:trHeight w:hRule="exact" w:val="265"/>
        </w:trPr>
        <w:tc>
          <w:tcPr>
            <w:tcW w:w="701" w:type="dxa"/>
            <w:tcBorders>
              <w:top w:val="single" w:sz="5" w:space="0" w:color="000000"/>
              <w:left w:val="single" w:sz="5" w:space="0" w:color="000000"/>
              <w:bottom w:val="single" w:sz="5" w:space="0" w:color="000000"/>
              <w:right w:val="single" w:sz="5" w:space="0" w:color="000000"/>
            </w:tcBorders>
            <w:vAlign w:val="center"/>
          </w:tcPr>
          <w:p w:rsidR="00C93B6A" w:rsidRPr="00C93B6A" w:rsidRDefault="00C93B6A" w:rsidP="00C93B6A">
            <w:pPr>
              <w:spacing w:line="230" w:lineRule="exact"/>
              <w:ind w:left="110"/>
              <w:jc w:val="left"/>
              <w:textAlignment w:val="baseline"/>
              <w:rPr>
                <w:rFonts w:eastAsia="Arial" w:cs="Times New Roman"/>
                <w:b/>
                <w:color w:val="000000"/>
                <w:sz w:val="20"/>
              </w:rPr>
            </w:pPr>
            <w:r w:rsidRPr="00C93B6A">
              <w:rPr>
                <w:rFonts w:eastAsia="Arial" w:cs="Times New Roman"/>
                <w:b/>
                <w:color w:val="000000"/>
                <w:sz w:val="20"/>
              </w:rPr>
              <w:t>7</w:t>
            </w:r>
          </w:p>
        </w:tc>
        <w:tc>
          <w:tcPr>
            <w:tcW w:w="4253" w:type="dxa"/>
            <w:tcBorders>
              <w:top w:val="single" w:sz="5" w:space="0" w:color="000000"/>
              <w:left w:val="single" w:sz="5" w:space="0" w:color="000000"/>
              <w:bottom w:val="single" w:sz="5" w:space="0" w:color="000000"/>
              <w:right w:val="single" w:sz="5" w:space="0" w:color="000000"/>
            </w:tcBorders>
            <w:vAlign w:val="center"/>
          </w:tcPr>
          <w:p w:rsidR="00C93B6A" w:rsidRPr="00C93B6A" w:rsidRDefault="00C93B6A" w:rsidP="00C93B6A">
            <w:pPr>
              <w:spacing w:line="230" w:lineRule="exact"/>
              <w:ind w:left="105"/>
              <w:jc w:val="left"/>
              <w:textAlignment w:val="baseline"/>
              <w:rPr>
                <w:rFonts w:eastAsia="Arial" w:cs="Times New Roman"/>
                <w:b/>
                <w:color w:val="000000"/>
                <w:sz w:val="20"/>
              </w:rPr>
            </w:pPr>
            <w:r w:rsidRPr="00C93B6A">
              <w:rPr>
                <w:rFonts w:eastAsia="Arial" w:cs="Times New Roman"/>
                <w:b/>
                <w:color w:val="000000"/>
                <w:sz w:val="20"/>
              </w:rPr>
              <w:t>Werbung</w:t>
            </w:r>
          </w:p>
        </w:tc>
        <w:tc>
          <w:tcPr>
            <w:tcW w:w="1701"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spacing w:line="225" w:lineRule="exact"/>
              <w:jc w:val="left"/>
              <w:textAlignment w:val="baseline"/>
              <w:rPr>
                <w:rFonts w:eastAsia="Arial" w:cs="Times New Roman"/>
                <w:color w:val="000000"/>
                <w:sz w:val="24"/>
              </w:rPr>
            </w:pPr>
          </w:p>
        </w:tc>
        <w:tc>
          <w:tcPr>
            <w:tcW w:w="1134"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spacing w:line="225" w:lineRule="exact"/>
              <w:jc w:val="left"/>
              <w:textAlignment w:val="baseline"/>
              <w:rPr>
                <w:rFonts w:eastAsia="Arial" w:cs="Times New Roman"/>
                <w:color w:val="000000"/>
                <w:sz w:val="24"/>
              </w:rPr>
            </w:pPr>
          </w:p>
        </w:tc>
        <w:tc>
          <w:tcPr>
            <w:tcW w:w="1275"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spacing w:line="225" w:lineRule="exact"/>
              <w:jc w:val="left"/>
              <w:textAlignment w:val="baseline"/>
              <w:rPr>
                <w:rFonts w:eastAsia="Arial" w:cs="Times New Roman"/>
                <w:color w:val="000000"/>
                <w:sz w:val="24"/>
              </w:rPr>
            </w:pPr>
          </w:p>
        </w:tc>
      </w:tr>
      <w:tr w:rsidR="00C93B6A" w:rsidRPr="00C93B6A" w:rsidTr="00EC4CE4">
        <w:trPr>
          <w:trHeight w:hRule="exact" w:val="503"/>
        </w:trPr>
        <w:tc>
          <w:tcPr>
            <w:tcW w:w="701"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spacing w:line="225" w:lineRule="exact"/>
              <w:jc w:val="left"/>
              <w:textAlignment w:val="baseline"/>
              <w:rPr>
                <w:rFonts w:eastAsia="Arial" w:cs="Times New Roman"/>
                <w:sz w:val="20"/>
                <w:szCs w:val="21"/>
              </w:rPr>
            </w:pPr>
            <w:r w:rsidRPr="00C93B6A">
              <w:rPr>
                <w:rFonts w:eastAsia="Arial" w:cs="Times New Roman"/>
                <w:sz w:val="20"/>
                <w:szCs w:val="21"/>
              </w:rPr>
              <w:t xml:space="preserve">  7.1</w:t>
            </w:r>
          </w:p>
        </w:tc>
        <w:tc>
          <w:tcPr>
            <w:tcW w:w="4253"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spacing w:after="221" w:line="234" w:lineRule="exact"/>
              <w:ind w:left="105"/>
              <w:jc w:val="left"/>
              <w:textAlignment w:val="baseline"/>
              <w:rPr>
                <w:rFonts w:eastAsia="Arial" w:cs="Times New Roman"/>
                <w:color w:val="000000"/>
                <w:sz w:val="20"/>
              </w:rPr>
            </w:pPr>
            <w:r w:rsidRPr="00C93B6A">
              <w:rPr>
                <w:rFonts w:eastAsia="Arial" w:cs="Times New Roman"/>
                <w:color w:val="000000"/>
                <w:sz w:val="20"/>
              </w:rPr>
              <w:t>Großflächige Werbetafeln</w:t>
            </w:r>
          </w:p>
        </w:tc>
        <w:tc>
          <w:tcPr>
            <w:tcW w:w="1701"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spacing w:line="228" w:lineRule="exact"/>
              <w:ind w:left="108" w:right="108"/>
              <w:jc w:val="left"/>
              <w:textAlignment w:val="baseline"/>
              <w:rPr>
                <w:rFonts w:eastAsia="Arial" w:cs="Times New Roman"/>
                <w:color w:val="000000"/>
                <w:spacing w:val="-9"/>
                <w:sz w:val="20"/>
              </w:rPr>
            </w:pPr>
            <w:r w:rsidRPr="00C93B6A">
              <w:rPr>
                <w:rFonts w:eastAsia="Arial" w:cs="Times New Roman"/>
                <w:color w:val="000000"/>
                <w:spacing w:val="-9"/>
                <w:sz w:val="20"/>
              </w:rPr>
              <w:t xml:space="preserve">Je Werbefläche </w:t>
            </w:r>
          </w:p>
          <w:p w:rsidR="00C93B6A" w:rsidRPr="00C93B6A" w:rsidRDefault="00C93B6A" w:rsidP="00C93B6A">
            <w:pPr>
              <w:spacing w:line="228" w:lineRule="exact"/>
              <w:ind w:left="108" w:right="108"/>
              <w:jc w:val="left"/>
              <w:textAlignment w:val="baseline"/>
              <w:rPr>
                <w:rFonts w:eastAsia="Arial" w:cs="Times New Roman"/>
                <w:color w:val="000000"/>
                <w:spacing w:val="-9"/>
                <w:sz w:val="20"/>
              </w:rPr>
            </w:pPr>
            <w:r w:rsidRPr="00C93B6A">
              <w:rPr>
                <w:rFonts w:eastAsia="Arial" w:cs="Times New Roman"/>
                <w:color w:val="000000"/>
                <w:spacing w:val="-9"/>
                <w:sz w:val="20"/>
              </w:rPr>
              <w:t>/ Monat</w:t>
            </w:r>
          </w:p>
        </w:tc>
        <w:tc>
          <w:tcPr>
            <w:tcW w:w="1134"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tabs>
                <w:tab w:val="decimal" w:pos="648"/>
              </w:tabs>
              <w:spacing w:after="221" w:line="234" w:lineRule="exact"/>
              <w:jc w:val="left"/>
              <w:textAlignment w:val="baseline"/>
              <w:rPr>
                <w:rFonts w:eastAsia="Arial" w:cs="Times New Roman"/>
                <w:color w:val="000000"/>
                <w:sz w:val="20"/>
              </w:rPr>
            </w:pPr>
            <w:r w:rsidRPr="00C93B6A">
              <w:rPr>
                <w:rFonts w:eastAsia="Arial" w:cs="Times New Roman"/>
                <w:color w:val="000000"/>
                <w:sz w:val="20"/>
              </w:rPr>
              <w:t>15,00</w:t>
            </w:r>
          </w:p>
        </w:tc>
        <w:tc>
          <w:tcPr>
            <w:tcW w:w="1275"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tabs>
                <w:tab w:val="decimal" w:pos="648"/>
              </w:tabs>
              <w:spacing w:after="221" w:line="234" w:lineRule="exact"/>
              <w:jc w:val="left"/>
              <w:textAlignment w:val="baseline"/>
              <w:rPr>
                <w:rFonts w:eastAsia="Arial" w:cs="Times New Roman"/>
                <w:color w:val="000000"/>
                <w:sz w:val="20"/>
              </w:rPr>
            </w:pPr>
            <w:r w:rsidRPr="00C93B6A">
              <w:rPr>
                <w:rFonts w:eastAsia="Arial" w:cs="Times New Roman"/>
                <w:color w:val="000000"/>
                <w:sz w:val="20"/>
              </w:rPr>
              <w:t>11,00</w:t>
            </w:r>
          </w:p>
        </w:tc>
      </w:tr>
      <w:tr w:rsidR="00C93B6A" w:rsidRPr="00C93B6A" w:rsidTr="00EC4CE4">
        <w:trPr>
          <w:trHeight w:hRule="exact" w:val="259"/>
        </w:trPr>
        <w:tc>
          <w:tcPr>
            <w:tcW w:w="701"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spacing w:line="225" w:lineRule="exact"/>
              <w:jc w:val="left"/>
              <w:textAlignment w:val="baseline"/>
              <w:rPr>
                <w:rFonts w:eastAsia="Arial" w:cs="Times New Roman"/>
                <w:sz w:val="20"/>
                <w:szCs w:val="21"/>
              </w:rPr>
            </w:pPr>
            <w:r w:rsidRPr="00C93B6A">
              <w:rPr>
                <w:rFonts w:eastAsia="Arial" w:cs="Times New Roman"/>
                <w:sz w:val="20"/>
                <w:szCs w:val="21"/>
              </w:rPr>
              <w:t xml:space="preserve">  7.2</w:t>
            </w:r>
          </w:p>
        </w:tc>
        <w:tc>
          <w:tcPr>
            <w:tcW w:w="4253" w:type="dxa"/>
            <w:tcBorders>
              <w:top w:val="single" w:sz="5" w:space="0" w:color="000000"/>
              <w:left w:val="single" w:sz="5" w:space="0" w:color="000000"/>
              <w:bottom w:val="single" w:sz="5" w:space="0" w:color="000000"/>
              <w:right w:val="single" w:sz="5" w:space="0" w:color="000000"/>
            </w:tcBorders>
            <w:vAlign w:val="center"/>
          </w:tcPr>
          <w:p w:rsidR="00C93B6A" w:rsidRPr="00C93B6A" w:rsidRDefault="0008228C" w:rsidP="00C93B6A">
            <w:pPr>
              <w:spacing w:line="234" w:lineRule="exact"/>
              <w:ind w:left="105"/>
              <w:jc w:val="left"/>
              <w:textAlignment w:val="baseline"/>
              <w:rPr>
                <w:rFonts w:eastAsia="Arial" w:cs="Times New Roman"/>
                <w:color w:val="000000"/>
                <w:sz w:val="20"/>
              </w:rPr>
            </w:pPr>
            <w:r>
              <w:rPr>
                <w:rFonts w:eastAsia="Arial" w:cs="Times New Roman"/>
                <w:color w:val="000000"/>
                <w:sz w:val="20"/>
              </w:rPr>
              <w:t>Werbefelder</w:t>
            </w:r>
          </w:p>
        </w:tc>
        <w:tc>
          <w:tcPr>
            <w:tcW w:w="1701" w:type="dxa"/>
            <w:tcBorders>
              <w:top w:val="single" w:sz="5" w:space="0" w:color="000000"/>
              <w:left w:val="single" w:sz="5" w:space="0" w:color="000000"/>
              <w:bottom w:val="single" w:sz="5" w:space="0" w:color="000000"/>
              <w:right w:val="single" w:sz="5" w:space="0" w:color="000000"/>
            </w:tcBorders>
            <w:vAlign w:val="center"/>
          </w:tcPr>
          <w:p w:rsidR="00C93B6A" w:rsidRPr="00C93B6A" w:rsidRDefault="00C93B6A" w:rsidP="00C93B6A">
            <w:pPr>
              <w:spacing w:line="234" w:lineRule="exact"/>
              <w:ind w:left="110"/>
              <w:jc w:val="left"/>
              <w:textAlignment w:val="baseline"/>
              <w:rPr>
                <w:rFonts w:eastAsia="Arial" w:cs="Times New Roman"/>
                <w:color w:val="000000"/>
                <w:sz w:val="20"/>
              </w:rPr>
            </w:pPr>
            <w:r w:rsidRPr="00C93B6A">
              <w:rPr>
                <w:rFonts w:eastAsia="Arial" w:cs="Times New Roman"/>
                <w:color w:val="000000"/>
                <w:sz w:val="20"/>
              </w:rPr>
              <w:t>m</w:t>
            </w:r>
            <w:r w:rsidRPr="00C93B6A">
              <w:rPr>
                <w:rFonts w:eastAsia="Arial" w:cs="Times New Roman"/>
                <w:color w:val="000000"/>
                <w:sz w:val="20"/>
                <w:vertAlign w:val="superscript"/>
              </w:rPr>
              <w:t>2</w:t>
            </w:r>
            <w:r w:rsidRPr="00C93B6A">
              <w:rPr>
                <w:rFonts w:eastAsia="Arial" w:cs="Times New Roman"/>
                <w:color w:val="000000"/>
                <w:sz w:val="20"/>
              </w:rPr>
              <w:t xml:space="preserve"> / Monat</w:t>
            </w:r>
          </w:p>
        </w:tc>
        <w:tc>
          <w:tcPr>
            <w:tcW w:w="1134"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tabs>
                <w:tab w:val="decimal" w:pos="648"/>
              </w:tabs>
              <w:spacing w:line="234" w:lineRule="exact"/>
              <w:jc w:val="left"/>
              <w:textAlignment w:val="baseline"/>
              <w:rPr>
                <w:rFonts w:eastAsia="Arial" w:cs="Times New Roman"/>
                <w:color w:val="000000"/>
                <w:sz w:val="20"/>
              </w:rPr>
            </w:pPr>
            <w:r w:rsidRPr="00C93B6A">
              <w:rPr>
                <w:rFonts w:eastAsia="Arial" w:cs="Times New Roman"/>
                <w:color w:val="000000"/>
                <w:sz w:val="20"/>
              </w:rPr>
              <w:t>5,00</w:t>
            </w:r>
          </w:p>
        </w:tc>
        <w:tc>
          <w:tcPr>
            <w:tcW w:w="1275"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tabs>
                <w:tab w:val="decimal" w:pos="648"/>
              </w:tabs>
              <w:spacing w:line="234" w:lineRule="exact"/>
              <w:jc w:val="left"/>
              <w:textAlignment w:val="baseline"/>
              <w:rPr>
                <w:rFonts w:eastAsia="Arial" w:cs="Times New Roman"/>
                <w:color w:val="000000"/>
                <w:sz w:val="20"/>
              </w:rPr>
            </w:pPr>
            <w:r w:rsidRPr="00C93B6A">
              <w:rPr>
                <w:rFonts w:eastAsia="Arial" w:cs="Times New Roman"/>
                <w:color w:val="000000"/>
                <w:sz w:val="20"/>
              </w:rPr>
              <w:t>3,50</w:t>
            </w:r>
          </w:p>
        </w:tc>
      </w:tr>
      <w:tr w:rsidR="00C93B6A" w:rsidRPr="00C93B6A" w:rsidTr="00EC4CE4">
        <w:trPr>
          <w:trHeight w:hRule="exact" w:val="503"/>
        </w:trPr>
        <w:tc>
          <w:tcPr>
            <w:tcW w:w="701"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spacing w:line="225" w:lineRule="exact"/>
              <w:jc w:val="left"/>
              <w:textAlignment w:val="baseline"/>
              <w:rPr>
                <w:rFonts w:eastAsia="Arial" w:cs="Times New Roman"/>
                <w:sz w:val="20"/>
                <w:szCs w:val="21"/>
              </w:rPr>
            </w:pPr>
            <w:r w:rsidRPr="00C93B6A">
              <w:rPr>
                <w:rFonts w:eastAsia="Arial" w:cs="Times New Roman"/>
                <w:sz w:val="20"/>
                <w:szCs w:val="21"/>
              </w:rPr>
              <w:lastRenderedPageBreak/>
              <w:t xml:space="preserve">  7.3</w:t>
            </w:r>
          </w:p>
        </w:tc>
        <w:tc>
          <w:tcPr>
            <w:tcW w:w="4253" w:type="dxa"/>
            <w:tcBorders>
              <w:top w:val="single" w:sz="5" w:space="0" w:color="000000"/>
              <w:left w:val="single" w:sz="5" w:space="0" w:color="000000"/>
              <w:bottom w:val="single" w:sz="5" w:space="0" w:color="000000"/>
              <w:right w:val="single" w:sz="5" w:space="0" w:color="000000"/>
            </w:tcBorders>
            <w:vAlign w:val="center"/>
          </w:tcPr>
          <w:p w:rsidR="00C93B6A" w:rsidRPr="00C93B6A" w:rsidRDefault="00C93B6A" w:rsidP="00C93B6A">
            <w:pPr>
              <w:spacing w:line="234" w:lineRule="exact"/>
              <w:ind w:left="105"/>
              <w:jc w:val="left"/>
              <w:textAlignment w:val="baseline"/>
              <w:rPr>
                <w:rFonts w:eastAsia="Arial" w:cs="Times New Roman"/>
                <w:color w:val="000000"/>
                <w:sz w:val="20"/>
              </w:rPr>
            </w:pPr>
            <w:r w:rsidRPr="00C93B6A">
              <w:rPr>
                <w:rFonts w:eastAsia="Arial" w:cs="Times New Roman"/>
                <w:color w:val="000000"/>
                <w:sz w:val="20"/>
              </w:rPr>
              <w:t xml:space="preserve">Das Bewerben von Veranstaltungen/Unternehmen </w:t>
            </w:r>
          </w:p>
          <w:p w:rsidR="00C93B6A" w:rsidRPr="00C93B6A" w:rsidRDefault="00C93B6A" w:rsidP="00C93B6A">
            <w:pPr>
              <w:spacing w:line="234" w:lineRule="exact"/>
              <w:ind w:left="105"/>
              <w:jc w:val="left"/>
              <w:textAlignment w:val="baseline"/>
              <w:rPr>
                <w:rFonts w:eastAsia="Arial" w:cs="Times New Roman"/>
                <w:color w:val="000000"/>
                <w:sz w:val="20"/>
              </w:rPr>
            </w:pPr>
            <w:r w:rsidRPr="00C93B6A">
              <w:rPr>
                <w:rFonts w:eastAsia="Arial" w:cs="Times New Roman"/>
                <w:color w:val="000000"/>
                <w:sz w:val="20"/>
              </w:rPr>
              <w:t>außerhalb des Stadtgebietes</w:t>
            </w:r>
          </w:p>
          <w:p w:rsidR="00C93B6A" w:rsidRPr="00C93B6A" w:rsidRDefault="00C93B6A" w:rsidP="00C93B6A">
            <w:pPr>
              <w:spacing w:line="234" w:lineRule="exact"/>
              <w:jc w:val="left"/>
              <w:textAlignment w:val="baseline"/>
              <w:rPr>
                <w:rFonts w:eastAsia="Arial" w:cs="Times New Roman"/>
                <w:color w:val="000000"/>
                <w:sz w:val="20"/>
              </w:rPr>
            </w:pPr>
          </w:p>
        </w:tc>
        <w:tc>
          <w:tcPr>
            <w:tcW w:w="1701" w:type="dxa"/>
            <w:tcBorders>
              <w:top w:val="single" w:sz="5" w:space="0" w:color="000000"/>
              <w:left w:val="single" w:sz="5" w:space="0" w:color="000000"/>
              <w:bottom w:val="single" w:sz="5" w:space="0" w:color="000000"/>
              <w:right w:val="single" w:sz="5" w:space="0" w:color="000000"/>
            </w:tcBorders>
            <w:vAlign w:val="center"/>
          </w:tcPr>
          <w:p w:rsidR="00C93B6A" w:rsidRPr="00C93B6A" w:rsidRDefault="00C93B6A" w:rsidP="00C93B6A">
            <w:pPr>
              <w:spacing w:line="234" w:lineRule="exact"/>
              <w:ind w:left="110"/>
              <w:jc w:val="left"/>
              <w:textAlignment w:val="baseline"/>
              <w:rPr>
                <w:rFonts w:eastAsia="Arial" w:cs="Times New Roman"/>
                <w:color w:val="000000"/>
                <w:sz w:val="20"/>
              </w:rPr>
            </w:pPr>
            <w:r w:rsidRPr="00C93B6A">
              <w:rPr>
                <w:rFonts w:eastAsia="Arial" w:cs="Times New Roman"/>
                <w:color w:val="000000"/>
                <w:sz w:val="20"/>
              </w:rPr>
              <w:t>m² / Monat</w:t>
            </w:r>
          </w:p>
        </w:tc>
        <w:tc>
          <w:tcPr>
            <w:tcW w:w="1134" w:type="dxa"/>
            <w:tcBorders>
              <w:top w:val="single" w:sz="5" w:space="0" w:color="000000"/>
              <w:left w:val="single" w:sz="5" w:space="0" w:color="000000"/>
              <w:bottom w:val="single" w:sz="5" w:space="0" w:color="000000"/>
              <w:right w:val="single" w:sz="5" w:space="0" w:color="000000"/>
            </w:tcBorders>
            <w:vAlign w:val="center"/>
          </w:tcPr>
          <w:p w:rsidR="00C93B6A" w:rsidRPr="00C93B6A" w:rsidRDefault="00C93B6A" w:rsidP="00C93B6A">
            <w:pPr>
              <w:tabs>
                <w:tab w:val="decimal" w:pos="384"/>
              </w:tabs>
              <w:spacing w:line="234" w:lineRule="exact"/>
              <w:jc w:val="center"/>
              <w:textAlignment w:val="baseline"/>
              <w:rPr>
                <w:rFonts w:eastAsia="Arial" w:cs="Times New Roman"/>
                <w:color w:val="000000"/>
                <w:sz w:val="20"/>
              </w:rPr>
            </w:pPr>
            <w:r w:rsidRPr="00C93B6A">
              <w:rPr>
                <w:rFonts w:eastAsia="Arial" w:cs="Times New Roman"/>
                <w:color w:val="000000"/>
                <w:sz w:val="20"/>
              </w:rPr>
              <w:t>7,00</w:t>
            </w:r>
          </w:p>
        </w:tc>
        <w:tc>
          <w:tcPr>
            <w:tcW w:w="1275" w:type="dxa"/>
            <w:tcBorders>
              <w:top w:val="single" w:sz="5" w:space="0" w:color="000000"/>
              <w:left w:val="single" w:sz="5" w:space="0" w:color="000000"/>
              <w:bottom w:val="single" w:sz="5" w:space="0" w:color="000000"/>
              <w:right w:val="single" w:sz="5" w:space="0" w:color="000000"/>
            </w:tcBorders>
            <w:vAlign w:val="center"/>
          </w:tcPr>
          <w:p w:rsidR="00C93B6A" w:rsidRPr="00C93B6A" w:rsidRDefault="00C93B6A" w:rsidP="00C93B6A">
            <w:pPr>
              <w:tabs>
                <w:tab w:val="decimal" w:pos="384"/>
                <w:tab w:val="decimal" w:pos="648"/>
              </w:tabs>
              <w:spacing w:line="234" w:lineRule="exact"/>
              <w:jc w:val="center"/>
              <w:textAlignment w:val="baseline"/>
              <w:rPr>
                <w:rFonts w:eastAsia="Arial" w:cs="Times New Roman"/>
                <w:color w:val="000000"/>
                <w:sz w:val="20"/>
              </w:rPr>
            </w:pPr>
            <w:r w:rsidRPr="00C93B6A">
              <w:rPr>
                <w:rFonts w:eastAsia="Arial" w:cs="Times New Roman"/>
                <w:color w:val="000000"/>
                <w:sz w:val="20"/>
              </w:rPr>
              <w:t>4,50</w:t>
            </w:r>
          </w:p>
        </w:tc>
      </w:tr>
      <w:tr w:rsidR="00C93B6A" w:rsidRPr="00C93B6A" w:rsidTr="00EC4CE4">
        <w:trPr>
          <w:trHeight w:hRule="exact" w:val="508"/>
        </w:trPr>
        <w:tc>
          <w:tcPr>
            <w:tcW w:w="701"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spacing w:line="225" w:lineRule="exact"/>
              <w:jc w:val="left"/>
              <w:textAlignment w:val="baseline"/>
              <w:rPr>
                <w:rFonts w:eastAsia="Arial" w:cs="Times New Roman"/>
                <w:sz w:val="20"/>
                <w:szCs w:val="21"/>
              </w:rPr>
            </w:pPr>
            <w:r w:rsidRPr="00C93B6A">
              <w:rPr>
                <w:rFonts w:eastAsia="Arial" w:cs="Times New Roman"/>
                <w:sz w:val="20"/>
                <w:szCs w:val="21"/>
              </w:rPr>
              <w:t xml:space="preserve">  7.4</w:t>
            </w:r>
          </w:p>
        </w:tc>
        <w:tc>
          <w:tcPr>
            <w:tcW w:w="4253"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spacing w:line="225" w:lineRule="exact"/>
              <w:ind w:left="108" w:right="108"/>
              <w:textAlignment w:val="baseline"/>
              <w:rPr>
                <w:rFonts w:eastAsia="Arial" w:cs="Times New Roman"/>
                <w:color w:val="000000"/>
                <w:sz w:val="20"/>
              </w:rPr>
            </w:pPr>
            <w:r w:rsidRPr="00C93B6A">
              <w:rPr>
                <w:rFonts w:eastAsia="Arial" w:cs="Times New Roman"/>
                <w:color w:val="000000"/>
                <w:sz w:val="20"/>
              </w:rPr>
              <w:t xml:space="preserve">Zu Werbezwecken abgestellte Fahrzeuge </w:t>
            </w:r>
          </w:p>
          <w:p w:rsidR="00C93B6A" w:rsidRPr="00C93B6A" w:rsidRDefault="00C93B6A" w:rsidP="00C93B6A">
            <w:pPr>
              <w:spacing w:line="225" w:lineRule="exact"/>
              <w:ind w:left="108" w:right="108"/>
              <w:textAlignment w:val="baseline"/>
              <w:rPr>
                <w:rFonts w:eastAsia="Arial" w:cs="Times New Roman"/>
                <w:color w:val="000000"/>
                <w:sz w:val="20"/>
              </w:rPr>
            </w:pPr>
            <w:r w:rsidRPr="00C93B6A">
              <w:rPr>
                <w:rFonts w:eastAsia="Arial" w:cs="Times New Roman"/>
                <w:color w:val="000000"/>
                <w:sz w:val="20"/>
              </w:rPr>
              <w:t>und Anhänger</w:t>
            </w:r>
          </w:p>
        </w:tc>
        <w:tc>
          <w:tcPr>
            <w:tcW w:w="1701"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spacing w:after="221" w:line="234" w:lineRule="exact"/>
              <w:ind w:left="110"/>
              <w:jc w:val="left"/>
              <w:textAlignment w:val="baseline"/>
              <w:rPr>
                <w:rFonts w:eastAsia="Arial" w:cs="Times New Roman"/>
                <w:color w:val="000000"/>
                <w:sz w:val="20"/>
              </w:rPr>
            </w:pPr>
            <w:r w:rsidRPr="00C93B6A">
              <w:rPr>
                <w:rFonts w:eastAsia="Arial" w:cs="Times New Roman"/>
                <w:color w:val="000000"/>
                <w:sz w:val="20"/>
              </w:rPr>
              <w:t>Stück / Tag</w:t>
            </w:r>
          </w:p>
        </w:tc>
        <w:tc>
          <w:tcPr>
            <w:tcW w:w="1134" w:type="dxa"/>
            <w:tcBorders>
              <w:top w:val="single" w:sz="5" w:space="0" w:color="000000"/>
              <w:left w:val="single" w:sz="5" w:space="0" w:color="000000"/>
              <w:bottom w:val="single" w:sz="5" w:space="0" w:color="000000"/>
              <w:right w:val="single" w:sz="5" w:space="0" w:color="000000"/>
            </w:tcBorders>
            <w:vAlign w:val="center"/>
          </w:tcPr>
          <w:p w:rsidR="00C93B6A" w:rsidRPr="00C93B6A" w:rsidRDefault="00C93B6A" w:rsidP="00C93B6A">
            <w:pPr>
              <w:tabs>
                <w:tab w:val="decimal" w:pos="384"/>
              </w:tabs>
              <w:spacing w:after="221" w:line="234" w:lineRule="exact"/>
              <w:jc w:val="center"/>
              <w:textAlignment w:val="baseline"/>
              <w:rPr>
                <w:rFonts w:eastAsia="Arial" w:cs="Times New Roman"/>
                <w:color w:val="000000"/>
                <w:sz w:val="20"/>
              </w:rPr>
            </w:pPr>
            <w:r w:rsidRPr="00C93B6A">
              <w:rPr>
                <w:rFonts w:eastAsia="Arial" w:cs="Times New Roman"/>
                <w:color w:val="000000"/>
                <w:sz w:val="20"/>
              </w:rPr>
              <w:t>30,00</w:t>
            </w:r>
          </w:p>
        </w:tc>
        <w:tc>
          <w:tcPr>
            <w:tcW w:w="1275" w:type="dxa"/>
            <w:tcBorders>
              <w:top w:val="single" w:sz="5" w:space="0" w:color="000000"/>
              <w:left w:val="single" w:sz="5" w:space="0" w:color="000000"/>
              <w:bottom w:val="single" w:sz="5" w:space="0" w:color="000000"/>
              <w:right w:val="single" w:sz="5" w:space="0" w:color="000000"/>
            </w:tcBorders>
            <w:vAlign w:val="center"/>
          </w:tcPr>
          <w:p w:rsidR="00C93B6A" w:rsidRPr="00C93B6A" w:rsidRDefault="00C93B6A" w:rsidP="00C93B6A">
            <w:pPr>
              <w:tabs>
                <w:tab w:val="decimal" w:pos="384"/>
                <w:tab w:val="decimal" w:pos="648"/>
              </w:tabs>
              <w:spacing w:after="221" w:line="234" w:lineRule="exact"/>
              <w:jc w:val="center"/>
              <w:textAlignment w:val="baseline"/>
              <w:rPr>
                <w:rFonts w:eastAsia="Arial" w:cs="Times New Roman"/>
                <w:color w:val="000000"/>
                <w:sz w:val="20"/>
              </w:rPr>
            </w:pPr>
            <w:r w:rsidRPr="00C93B6A">
              <w:rPr>
                <w:rFonts w:eastAsia="Arial" w:cs="Times New Roman"/>
                <w:color w:val="000000"/>
                <w:sz w:val="20"/>
              </w:rPr>
              <w:t>21,00</w:t>
            </w:r>
          </w:p>
        </w:tc>
      </w:tr>
      <w:tr w:rsidR="00C93B6A" w:rsidRPr="00C93B6A" w:rsidTr="00EC4CE4">
        <w:trPr>
          <w:trHeight w:hRule="exact" w:val="254"/>
        </w:trPr>
        <w:tc>
          <w:tcPr>
            <w:tcW w:w="701"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spacing w:line="225" w:lineRule="exact"/>
              <w:jc w:val="left"/>
              <w:textAlignment w:val="baseline"/>
              <w:rPr>
                <w:rFonts w:eastAsia="Arial" w:cs="Times New Roman"/>
                <w:sz w:val="20"/>
                <w:szCs w:val="21"/>
              </w:rPr>
            </w:pPr>
            <w:r w:rsidRPr="00C93B6A">
              <w:rPr>
                <w:rFonts w:eastAsia="Arial" w:cs="Times New Roman"/>
                <w:sz w:val="20"/>
                <w:szCs w:val="21"/>
              </w:rPr>
              <w:t xml:space="preserve">  7.5</w:t>
            </w:r>
          </w:p>
        </w:tc>
        <w:tc>
          <w:tcPr>
            <w:tcW w:w="4253" w:type="dxa"/>
            <w:tcBorders>
              <w:top w:val="single" w:sz="5" w:space="0" w:color="000000"/>
              <w:left w:val="single" w:sz="5" w:space="0" w:color="000000"/>
              <w:bottom w:val="single" w:sz="5" w:space="0" w:color="000000"/>
              <w:right w:val="single" w:sz="5" w:space="0" w:color="000000"/>
            </w:tcBorders>
            <w:vAlign w:val="center"/>
          </w:tcPr>
          <w:p w:rsidR="00C93B6A" w:rsidRPr="00C93B6A" w:rsidRDefault="00C93B6A" w:rsidP="00C93B6A">
            <w:pPr>
              <w:spacing w:line="215" w:lineRule="exact"/>
              <w:ind w:left="105"/>
              <w:jc w:val="left"/>
              <w:textAlignment w:val="baseline"/>
              <w:rPr>
                <w:rFonts w:eastAsia="Arial" w:cs="Times New Roman"/>
                <w:color w:val="000000"/>
                <w:sz w:val="20"/>
              </w:rPr>
            </w:pPr>
            <w:r w:rsidRPr="00C93B6A">
              <w:rPr>
                <w:rFonts w:eastAsia="Arial" w:cs="Times New Roman"/>
                <w:color w:val="000000"/>
                <w:sz w:val="20"/>
              </w:rPr>
              <w:t>Werbemasten, Fahnen etc.</w:t>
            </w:r>
          </w:p>
        </w:tc>
        <w:tc>
          <w:tcPr>
            <w:tcW w:w="1701" w:type="dxa"/>
            <w:tcBorders>
              <w:top w:val="single" w:sz="5" w:space="0" w:color="000000"/>
              <w:left w:val="single" w:sz="5" w:space="0" w:color="000000"/>
              <w:bottom w:val="single" w:sz="5" w:space="0" w:color="000000"/>
              <w:right w:val="single" w:sz="5" w:space="0" w:color="000000"/>
            </w:tcBorders>
            <w:vAlign w:val="center"/>
          </w:tcPr>
          <w:p w:rsidR="00C93B6A" w:rsidRPr="00C93B6A" w:rsidRDefault="00C93B6A" w:rsidP="00C93B6A">
            <w:pPr>
              <w:spacing w:line="215" w:lineRule="exact"/>
              <w:ind w:left="110"/>
              <w:jc w:val="left"/>
              <w:textAlignment w:val="baseline"/>
              <w:rPr>
                <w:rFonts w:eastAsia="Arial" w:cs="Times New Roman"/>
                <w:color w:val="000000"/>
                <w:sz w:val="20"/>
              </w:rPr>
            </w:pPr>
            <w:r w:rsidRPr="00C93B6A">
              <w:rPr>
                <w:rFonts w:eastAsia="Arial" w:cs="Times New Roman"/>
                <w:color w:val="000000"/>
                <w:sz w:val="20"/>
              </w:rPr>
              <w:t>Stück / Tag</w:t>
            </w:r>
          </w:p>
        </w:tc>
        <w:tc>
          <w:tcPr>
            <w:tcW w:w="1134" w:type="dxa"/>
            <w:tcBorders>
              <w:top w:val="single" w:sz="5" w:space="0" w:color="000000"/>
              <w:left w:val="single" w:sz="5" w:space="0" w:color="000000"/>
              <w:bottom w:val="single" w:sz="5" w:space="0" w:color="000000"/>
              <w:right w:val="single" w:sz="5" w:space="0" w:color="000000"/>
            </w:tcBorders>
            <w:vAlign w:val="center"/>
          </w:tcPr>
          <w:p w:rsidR="00C93B6A" w:rsidRPr="00C93B6A" w:rsidRDefault="00C93B6A" w:rsidP="00C93B6A">
            <w:pPr>
              <w:tabs>
                <w:tab w:val="decimal" w:pos="384"/>
              </w:tabs>
              <w:spacing w:line="215" w:lineRule="exact"/>
              <w:jc w:val="center"/>
              <w:textAlignment w:val="baseline"/>
              <w:rPr>
                <w:rFonts w:eastAsia="Arial" w:cs="Times New Roman"/>
                <w:color w:val="000000"/>
                <w:sz w:val="20"/>
              </w:rPr>
            </w:pPr>
            <w:r w:rsidRPr="00C93B6A">
              <w:rPr>
                <w:rFonts w:eastAsia="Arial" w:cs="Times New Roman"/>
                <w:color w:val="000000"/>
                <w:sz w:val="20"/>
              </w:rPr>
              <w:t>3,50</w:t>
            </w:r>
          </w:p>
        </w:tc>
        <w:tc>
          <w:tcPr>
            <w:tcW w:w="1275" w:type="dxa"/>
            <w:tcBorders>
              <w:top w:val="single" w:sz="5" w:space="0" w:color="000000"/>
              <w:left w:val="single" w:sz="5" w:space="0" w:color="000000"/>
              <w:bottom w:val="single" w:sz="5" w:space="0" w:color="000000"/>
              <w:right w:val="single" w:sz="5" w:space="0" w:color="000000"/>
            </w:tcBorders>
            <w:vAlign w:val="center"/>
          </w:tcPr>
          <w:p w:rsidR="00C93B6A" w:rsidRPr="00C93B6A" w:rsidRDefault="00C93B6A" w:rsidP="00C93B6A">
            <w:pPr>
              <w:tabs>
                <w:tab w:val="decimal" w:pos="384"/>
                <w:tab w:val="decimal" w:pos="648"/>
              </w:tabs>
              <w:spacing w:line="215" w:lineRule="exact"/>
              <w:jc w:val="center"/>
              <w:textAlignment w:val="baseline"/>
              <w:rPr>
                <w:rFonts w:eastAsia="Arial" w:cs="Times New Roman"/>
                <w:color w:val="000000"/>
                <w:sz w:val="20"/>
              </w:rPr>
            </w:pPr>
            <w:r w:rsidRPr="00C93B6A">
              <w:rPr>
                <w:rFonts w:eastAsia="Arial" w:cs="Times New Roman"/>
                <w:color w:val="000000"/>
                <w:sz w:val="20"/>
              </w:rPr>
              <w:t>2,50</w:t>
            </w:r>
          </w:p>
        </w:tc>
      </w:tr>
      <w:tr w:rsidR="00C93B6A" w:rsidRPr="00C93B6A" w:rsidTr="00EC4CE4">
        <w:trPr>
          <w:trHeight w:hRule="exact" w:val="261"/>
        </w:trPr>
        <w:tc>
          <w:tcPr>
            <w:tcW w:w="701"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spacing w:line="225" w:lineRule="exact"/>
              <w:jc w:val="left"/>
              <w:textAlignment w:val="baseline"/>
              <w:rPr>
                <w:rFonts w:eastAsia="Arial" w:cs="Times New Roman"/>
                <w:sz w:val="20"/>
                <w:szCs w:val="21"/>
              </w:rPr>
            </w:pPr>
            <w:r w:rsidRPr="00C93B6A">
              <w:rPr>
                <w:rFonts w:eastAsia="Arial" w:cs="Times New Roman"/>
                <w:sz w:val="20"/>
                <w:szCs w:val="21"/>
              </w:rPr>
              <w:t xml:space="preserve">  7.6</w:t>
            </w:r>
          </w:p>
        </w:tc>
        <w:tc>
          <w:tcPr>
            <w:tcW w:w="4253" w:type="dxa"/>
            <w:tcBorders>
              <w:top w:val="single" w:sz="5" w:space="0" w:color="000000"/>
              <w:left w:val="single" w:sz="5" w:space="0" w:color="000000"/>
              <w:bottom w:val="single" w:sz="5" w:space="0" w:color="000000"/>
              <w:right w:val="single" w:sz="5" w:space="0" w:color="000000"/>
            </w:tcBorders>
            <w:vAlign w:val="center"/>
          </w:tcPr>
          <w:p w:rsidR="00C93B6A" w:rsidRPr="00C93B6A" w:rsidRDefault="00C93B6A" w:rsidP="00C93B6A">
            <w:pPr>
              <w:spacing w:line="225" w:lineRule="exact"/>
              <w:ind w:left="105"/>
              <w:jc w:val="left"/>
              <w:textAlignment w:val="baseline"/>
              <w:rPr>
                <w:rFonts w:eastAsia="Arial" w:cs="Times New Roman"/>
                <w:color w:val="000000"/>
                <w:sz w:val="20"/>
              </w:rPr>
            </w:pPr>
            <w:r w:rsidRPr="00C93B6A">
              <w:rPr>
                <w:rFonts w:eastAsia="Arial" w:cs="Times New Roman"/>
                <w:color w:val="000000"/>
                <w:sz w:val="20"/>
              </w:rPr>
              <w:t>Sonstige mobile Werbeanlagen</w:t>
            </w:r>
          </w:p>
        </w:tc>
        <w:tc>
          <w:tcPr>
            <w:tcW w:w="1701" w:type="dxa"/>
            <w:tcBorders>
              <w:top w:val="single" w:sz="5" w:space="0" w:color="000000"/>
              <w:left w:val="single" w:sz="5" w:space="0" w:color="000000"/>
              <w:bottom w:val="single" w:sz="5" w:space="0" w:color="000000"/>
              <w:right w:val="single" w:sz="5" w:space="0" w:color="000000"/>
            </w:tcBorders>
            <w:vAlign w:val="center"/>
          </w:tcPr>
          <w:p w:rsidR="00C93B6A" w:rsidRPr="00C93B6A" w:rsidRDefault="00C93B6A" w:rsidP="00C93B6A">
            <w:pPr>
              <w:spacing w:line="225" w:lineRule="exact"/>
              <w:ind w:left="110"/>
              <w:jc w:val="left"/>
              <w:textAlignment w:val="baseline"/>
              <w:rPr>
                <w:rFonts w:eastAsia="Arial" w:cs="Times New Roman"/>
                <w:color w:val="000000"/>
                <w:sz w:val="20"/>
              </w:rPr>
            </w:pPr>
            <w:r w:rsidRPr="00C93B6A">
              <w:rPr>
                <w:rFonts w:eastAsia="Arial" w:cs="Times New Roman"/>
                <w:color w:val="000000"/>
                <w:sz w:val="20"/>
              </w:rPr>
              <w:t>m</w:t>
            </w:r>
            <w:r w:rsidRPr="00C93B6A">
              <w:rPr>
                <w:rFonts w:eastAsia="Arial" w:cs="Times New Roman"/>
                <w:color w:val="000000"/>
                <w:sz w:val="20"/>
                <w:vertAlign w:val="superscript"/>
              </w:rPr>
              <w:t>2</w:t>
            </w:r>
            <w:r w:rsidRPr="00C93B6A">
              <w:rPr>
                <w:rFonts w:eastAsia="Arial" w:cs="Times New Roman"/>
                <w:color w:val="000000"/>
                <w:sz w:val="20"/>
              </w:rPr>
              <w:t xml:space="preserve"> / Monat</w:t>
            </w:r>
          </w:p>
        </w:tc>
        <w:tc>
          <w:tcPr>
            <w:tcW w:w="1134" w:type="dxa"/>
            <w:tcBorders>
              <w:top w:val="single" w:sz="5" w:space="0" w:color="000000"/>
              <w:left w:val="single" w:sz="5" w:space="0" w:color="000000"/>
              <w:bottom w:val="single" w:sz="5" w:space="0" w:color="000000"/>
              <w:right w:val="single" w:sz="5" w:space="0" w:color="000000"/>
            </w:tcBorders>
            <w:vAlign w:val="center"/>
          </w:tcPr>
          <w:p w:rsidR="00C93B6A" w:rsidRPr="00C93B6A" w:rsidRDefault="00C93B6A" w:rsidP="00C93B6A">
            <w:pPr>
              <w:tabs>
                <w:tab w:val="decimal" w:pos="384"/>
              </w:tabs>
              <w:spacing w:line="225" w:lineRule="exact"/>
              <w:jc w:val="center"/>
              <w:textAlignment w:val="baseline"/>
              <w:rPr>
                <w:rFonts w:eastAsia="Arial" w:cs="Times New Roman"/>
                <w:color w:val="000000"/>
                <w:sz w:val="20"/>
              </w:rPr>
            </w:pPr>
            <w:r w:rsidRPr="00C93B6A">
              <w:rPr>
                <w:rFonts w:eastAsia="Arial" w:cs="Times New Roman"/>
                <w:color w:val="000000"/>
                <w:sz w:val="20"/>
              </w:rPr>
              <w:t>2,00</w:t>
            </w:r>
          </w:p>
        </w:tc>
        <w:tc>
          <w:tcPr>
            <w:tcW w:w="1275" w:type="dxa"/>
            <w:tcBorders>
              <w:top w:val="single" w:sz="5" w:space="0" w:color="000000"/>
              <w:left w:val="single" w:sz="5" w:space="0" w:color="000000"/>
              <w:bottom w:val="single" w:sz="5" w:space="0" w:color="000000"/>
              <w:right w:val="single" w:sz="5" w:space="0" w:color="000000"/>
            </w:tcBorders>
            <w:vAlign w:val="center"/>
          </w:tcPr>
          <w:p w:rsidR="00C93B6A" w:rsidRPr="00C93B6A" w:rsidRDefault="00C93B6A" w:rsidP="00C93B6A">
            <w:pPr>
              <w:tabs>
                <w:tab w:val="decimal" w:pos="384"/>
                <w:tab w:val="decimal" w:pos="648"/>
              </w:tabs>
              <w:spacing w:line="225" w:lineRule="exact"/>
              <w:jc w:val="center"/>
              <w:textAlignment w:val="baseline"/>
              <w:rPr>
                <w:rFonts w:eastAsia="Arial" w:cs="Times New Roman"/>
                <w:color w:val="000000"/>
                <w:sz w:val="20"/>
              </w:rPr>
            </w:pPr>
            <w:r w:rsidRPr="00C93B6A">
              <w:rPr>
                <w:rFonts w:eastAsia="Arial" w:cs="Times New Roman"/>
                <w:color w:val="000000"/>
                <w:sz w:val="20"/>
              </w:rPr>
              <w:t>1,50</w:t>
            </w:r>
          </w:p>
        </w:tc>
      </w:tr>
      <w:tr w:rsidR="0008228C" w:rsidRPr="00C93B6A" w:rsidTr="00EC4CE4">
        <w:trPr>
          <w:trHeight w:hRule="exact" w:val="259"/>
        </w:trPr>
        <w:tc>
          <w:tcPr>
            <w:tcW w:w="701" w:type="dxa"/>
            <w:tcBorders>
              <w:top w:val="single" w:sz="5" w:space="0" w:color="000000"/>
              <w:left w:val="single" w:sz="5" w:space="0" w:color="000000"/>
              <w:bottom w:val="single" w:sz="5" w:space="0" w:color="000000"/>
              <w:right w:val="single" w:sz="5" w:space="0" w:color="000000"/>
            </w:tcBorders>
            <w:vAlign w:val="center"/>
          </w:tcPr>
          <w:p w:rsidR="0008228C" w:rsidRPr="00C93B6A" w:rsidRDefault="0008228C" w:rsidP="00C93B6A">
            <w:pPr>
              <w:spacing w:line="215" w:lineRule="exact"/>
              <w:ind w:left="110"/>
              <w:jc w:val="left"/>
              <w:textAlignment w:val="baseline"/>
              <w:rPr>
                <w:rFonts w:eastAsia="Arial" w:cs="Times New Roman"/>
                <w:b/>
                <w:color w:val="000000"/>
                <w:sz w:val="20"/>
              </w:rPr>
            </w:pPr>
          </w:p>
        </w:tc>
        <w:tc>
          <w:tcPr>
            <w:tcW w:w="4253" w:type="dxa"/>
            <w:tcBorders>
              <w:top w:val="single" w:sz="5" w:space="0" w:color="000000"/>
              <w:left w:val="single" w:sz="5" w:space="0" w:color="000000"/>
              <w:bottom w:val="single" w:sz="5" w:space="0" w:color="000000"/>
              <w:right w:val="single" w:sz="5" w:space="0" w:color="000000"/>
            </w:tcBorders>
            <w:vAlign w:val="center"/>
          </w:tcPr>
          <w:p w:rsidR="0008228C" w:rsidRPr="00C93B6A" w:rsidRDefault="0008228C" w:rsidP="00C93B6A">
            <w:pPr>
              <w:spacing w:line="215" w:lineRule="exact"/>
              <w:ind w:left="105"/>
              <w:jc w:val="left"/>
              <w:textAlignment w:val="baseline"/>
              <w:rPr>
                <w:rFonts w:eastAsia="Arial" w:cs="Times New Roman"/>
                <w:b/>
                <w:color w:val="000000"/>
                <w:sz w:val="20"/>
              </w:rPr>
            </w:pPr>
          </w:p>
        </w:tc>
        <w:tc>
          <w:tcPr>
            <w:tcW w:w="1701" w:type="dxa"/>
            <w:tcBorders>
              <w:top w:val="single" w:sz="5" w:space="0" w:color="000000"/>
              <w:left w:val="single" w:sz="5" w:space="0" w:color="000000"/>
              <w:bottom w:val="single" w:sz="5" w:space="0" w:color="000000"/>
              <w:right w:val="single" w:sz="5" w:space="0" w:color="000000"/>
            </w:tcBorders>
            <w:vAlign w:val="center"/>
          </w:tcPr>
          <w:p w:rsidR="0008228C" w:rsidRPr="00C93B6A" w:rsidRDefault="0008228C" w:rsidP="00C93B6A">
            <w:pPr>
              <w:spacing w:line="220" w:lineRule="exact"/>
              <w:ind w:left="110"/>
              <w:jc w:val="left"/>
              <w:textAlignment w:val="baseline"/>
              <w:rPr>
                <w:rFonts w:eastAsia="Arial" w:cs="Times New Roman"/>
                <w:color w:val="000000"/>
                <w:sz w:val="20"/>
              </w:rPr>
            </w:pPr>
          </w:p>
        </w:tc>
        <w:tc>
          <w:tcPr>
            <w:tcW w:w="1134" w:type="dxa"/>
            <w:tcBorders>
              <w:top w:val="single" w:sz="5" w:space="0" w:color="000000"/>
              <w:left w:val="single" w:sz="5" w:space="0" w:color="000000"/>
              <w:bottom w:val="single" w:sz="5" w:space="0" w:color="000000"/>
              <w:right w:val="single" w:sz="5" w:space="0" w:color="000000"/>
            </w:tcBorders>
            <w:vAlign w:val="center"/>
          </w:tcPr>
          <w:p w:rsidR="0008228C" w:rsidRPr="00C93B6A" w:rsidRDefault="0008228C" w:rsidP="00C93B6A">
            <w:pPr>
              <w:tabs>
                <w:tab w:val="decimal" w:pos="384"/>
              </w:tabs>
              <w:spacing w:line="220" w:lineRule="exact"/>
              <w:jc w:val="center"/>
              <w:textAlignment w:val="baseline"/>
              <w:rPr>
                <w:rFonts w:eastAsia="Arial" w:cs="Times New Roman"/>
                <w:color w:val="000000"/>
                <w:sz w:val="20"/>
              </w:rPr>
            </w:pPr>
          </w:p>
        </w:tc>
        <w:tc>
          <w:tcPr>
            <w:tcW w:w="1275" w:type="dxa"/>
            <w:tcBorders>
              <w:top w:val="single" w:sz="5" w:space="0" w:color="000000"/>
              <w:left w:val="single" w:sz="5" w:space="0" w:color="000000"/>
              <w:bottom w:val="single" w:sz="5" w:space="0" w:color="000000"/>
              <w:right w:val="single" w:sz="5" w:space="0" w:color="000000"/>
            </w:tcBorders>
            <w:vAlign w:val="center"/>
          </w:tcPr>
          <w:p w:rsidR="0008228C" w:rsidRPr="00C93B6A" w:rsidRDefault="0008228C" w:rsidP="00C93B6A">
            <w:pPr>
              <w:tabs>
                <w:tab w:val="decimal" w:pos="384"/>
                <w:tab w:val="decimal" w:pos="648"/>
              </w:tabs>
              <w:spacing w:line="220" w:lineRule="exact"/>
              <w:jc w:val="center"/>
              <w:textAlignment w:val="baseline"/>
              <w:rPr>
                <w:rFonts w:eastAsia="Arial" w:cs="Times New Roman"/>
                <w:color w:val="000000"/>
                <w:sz w:val="20"/>
              </w:rPr>
            </w:pPr>
          </w:p>
        </w:tc>
      </w:tr>
      <w:tr w:rsidR="00C93B6A" w:rsidRPr="00C93B6A" w:rsidTr="00EC4CE4">
        <w:trPr>
          <w:trHeight w:hRule="exact" w:val="259"/>
        </w:trPr>
        <w:tc>
          <w:tcPr>
            <w:tcW w:w="701" w:type="dxa"/>
            <w:tcBorders>
              <w:top w:val="single" w:sz="5" w:space="0" w:color="000000"/>
              <w:left w:val="single" w:sz="5" w:space="0" w:color="000000"/>
              <w:bottom w:val="single" w:sz="5" w:space="0" w:color="000000"/>
              <w:right w:val="single" w:sz="5" w:space="0" w:color="000000"/>
            </w:tcBorders>
            <w:vAlign w:val="center"/>
          </w:tcPr>
          <w:p w:rsidR="00C93B6A" w:rsidRPr="00C93B6A" w:rsidRDefault="00C93B6A" w:rsidP="00C93B6A">
            <w:pPr>
              <w:spacing w:line="215" w:lineRule="exact"/>
              <w:ind w:left="110"/>
              <w:jc w:val="left"/>
              <w:textAlignment w:val="baseline"/>
              <w:rPr>
                <w:rFonts w:eastAsia="Arial" w:cs="Times New Roman"/>
                <w:b/>
                <w:color w:val="000000"/>
                <w:sz w:val="20"/>
              </w:rPr>
            </w:pPr>
            <w:r w:rsidRPr="00C93B6A">
              <w:rPr>
                <w:rFonts w:eastAsia="Arial" w:cs="Times New Roman"/>
                <w:b/>
                <w:color w:val="000000"/>
                <w:sz w:val="20"/>
              </w:rPr>
              <w:t>8</w:t>
            </w:r>
          </w:p>
        </w:tc>
        <w:tc>
          <w:tcPr>
            <w:tcW w:w="4253" w:type="dxa"/>
            <w:tcBorders>
              <w:top w:val="single" w:sz="5" w:space="0" w:color="000000"/>
              <w:left w:val="single" w:sz="5" w:space="0" w:color="000000"/>
              <w:bottom w:val="single" w:sz="5" w:space="0" w:color="000000"/>
              <w:right w:val="single" w:sz="5" w:space="0" w:color="000000"/>
            </w:tcBorders>
            <w:vAlign w:val="center"/>
          </w:tcPr>
          <w:p w:rsidR="00C93B6A" w:rsidRPr="00C93B6A" w:rsidRDefault="00C93B6A" w:rsidP="00C93B6A">
            <w:pPr>
              <w:spacing w:line="215" w:lineRule="exact"/>
              <w:ind w:left="105"/>
              <w:jc w:val="left"/>
              <w:textAlignment w:val="baseline"/>
              <w:rPr>
                <w:rFonts w:eastAsia="Arial" w:cs="Times New Roman"/>
                <w:b/>
                <w:color w:val="000000"/>
                <w:sz w:val="20"/>
              </w:rPr>
            </w:pPr>
            <w:r w:rsidRPr="00C93B6A">
              <w:rPr>
                <w:rFonts w:eastAsia="Arial" w:cs="Times New Roman"/>
                <w:b/>
                <w:color w:val="000000"/>
                <w:sz w:val="20"/>
              </w:rPr>
              <w:t>Container</w:t>
            </w:r>
          </w:p>
        </w:tc>
        <w:tc>
          <w:tcPr>
            <w:tcW w:w="1701" w:type="dxa"/>
            <w:tcBorders>
              <w:top w:val="single" w:sz="5" w:space="0" w:color="000000"/>
              <w:left w:val="single" w:sz="5" w:space="0" w:color="000000"/>
              <w:bottom w:val="single" w:sz="5" w:space="0" w:color="000000"/>
              <w:right w:val="single" w:sz="5" w:space="0" w:color="000000"/>
            </w:tcBorders>
            <w:vAlign w:val="center"/>
          </w:tcPr>
          <w:p w:rsidR="00C93B6A" w:rsidRPr="00C93B6A" w:rsidRDefault="00C93B6A" w:rsidP="00C93B6A">
            <w:pPr>
              <w:spacing w:line="220" w:lineRule="exact"/>
              <w:ind w:left="110"/>
              <w:jc w:val="left"/>
              <w:textAlignment w:val="baseline"/>
              <w:rPr>
                <w:rFonts w:eastAsia="Arial" w:cs="Times New Roman"/>
                <w:color w:val="000000"/>
                <w:sz w:val="20"/>
              </w:rPr>
            </w:pPr>
          </w:p>
        </w:tc>
        <w:tc>
          <w:tcPr>
            <w:tcW w:w="1134" w:type="dxa"/>
            <w:tcBorders>
              <w:top w:val="single" w:sz="5" w:space="0" w:color="000000"/>
              <w:left w:val="single" w:sz="5" w:space="0" w:color="000000"/>
              <w:bottom w:val="single" w:sz="5" w:space="0" w:color="000000"/>
              <w:right w:val="single" w:sz="5" w:space="0" w:color="000000"/>
            </w:tcBorders>
            <w:vAlign w:val="center"/>
          </w:tcPr>
          <w:p w:rsidR="00C93B6A" w:rsidRPr="00C93B6A" w:rsidRDefault="00C93B6A" w:rsidP="00C93B6A">
            <w:pPr>
              <w:tabs>
                <w:tab w:val="decimal" w:pos="384"/>
              </w:tabs>
              <w:spacing w:line="220" w:lineRule="exact"/>
              <w:jc w:val="center"/>
              <w:textAlignment w:val="baseline"/>
              <w:rPr>
                <w:rFonts w:eastAsia="Arial" w:cs="Times New Roman"/>
                <w:color w:val="000000"/>
                <w:sz w:val="20"/>
              </w:rPr>
            </w:pPr>
          </w:p>
        </w:tc>
        <w:tc>
          <w:tcPr>
            <w:tcW w:w="1275" w:type="dxa"/>
            <w:tcBorders>
              <w:top w:val="single" w:sz="5" w:space="0" w:color="000000"/>
              <w:left w:val="single" w:sz="5" w:space="0" w:color="000000"/>
              <w:bottom w:val="single" w:sz="5" w:space="0" w:color="000000"/>
              <w:right w:val="single" w:sz="5" w:space="0" w:color="000000"/>
            </w:tcBorders>
            <w:vAlign w:val="center"/>
          </w:tcPr>
          <w:p w:rsidR="00C93B6A" w:rsidRPr="00C93B6A" w:rsidRDefault="00C93B6A" w:rsidP="00C93B6A">
            <w:pPr>
              <w:tabs>
                <w:tab w:val="decimal" w:pos="384"/>
                <w:tab w:val="decimal" w:pos="648"/>
              </w:tabs>
              <w:spacing w:line="220" w:lineRule="exact"/>
              <w:jc w:val="center"/>
              <w:textAlignment w:val="baseline"/>
              <w:rPr>
                <w:rFonts w:eastAsia="Arial" w:cs="Times New Roman"/>
                <w:color w:val="000000"/>
                <w:sz w:val="20"/>
              </w:rPr>
            </w:pPr>
          </w:p>
        </w:tc>
      </w:tr>
      <w:tr w:rsidR="00C93B6A" w:rsidRPr="00C93B6A" w:rsidTr="00EC4CE4">
        <w:trPr>
          <w:trHeight w:hRule="exact" w:val="259"/>
        </w:trPr>
        <w:tc>
          <w:tcPr>
            <w:tcW w:w="701"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spacing w:line="225" w:lineRule="exact"/>
              <w:jc w:val="left"/>
              <w:textAlignment w:val="baseline"/>
              <w:rPr>
                <w:rFonts w:eastAsia="Arial" w:cs="Times New Roman"/>
                <w:color w:val="000000"/>
                <w:sz w:val="20"/>
                <w:szCs w:val="20"/>
              </w:rPr>
            </w:pPr>
          </w:p>
        </w:tc>
        <w:tc>
          <w:tcPr>
            <w:tcW w:w="4253"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spacing w:line="225" w:lineRule="exact"/>
              <w:jc w:val="left"/>
              <w:textAlignment w:val="baseline"/>
              <w:rPr>
                <w:rFonts w:eastAsia="Arial" w:cs="Times New Roman"/>
                <w:color w:val="000000"/>
                <w:sz w:val="20"/>
              </w:rPr>
            </w:pPr>
            <w:r w:rsidRPr="00C93B6A">
              <w:rPr>
                <w:rFonts w:eastAsia="Arial" w:cs="Times New Roman"/>
                <w:color w:val="000000"/>
                <w:sz w:val="24"/>
              </w:rPr>
              <w:t xml:space="preserve">  </w:t>
            </w:r>
            <w:r w:rsidRPr="00C93B6A">
              <w:rPr>
                <w:rFonts w:eastAsia="Arial" w:cs="Times New Roman"/>
                <w:color w:val="000000"/>
                <w:sz w:val="20"/>
              </w:rPr>
              <w:t>Container</w:t>
            </w:r>
          </w:p>
        </w:tc>
        <w:tc>
          <w:tcPr>
            <w:tcW w:w="1701"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spacing w:line="225" w:lineRule="exact"/>
              <w:jc w:val="left"/>
              <w:textAlignment w:val="baseline"/>
              <w:rPr>
                <w:rFonts w:eastAsia="Arial" w:cs="Times New Roman"/>
                <w:color w:val="000000"/>
                <w:sz w:val="24"/>
              </w:rPr>
            </w:pPr>
            <w:r w:rsidRPr="00C93B6A">
              <w:rPr>
                <w:rFonts w:eastAsia="Arial" w:cs="Times New Roman"/>
                <w:color w:val="000000"/>
                <w:sz w:val="24"/>
              </w:rPr>
              <w:t xml:space="preserve">  </w:t>
            </w:r>
          </w:p>
        </w:tc>
        <w:tc>
          <w:tcPr>
            <w:tcW w:w="1134" w:type="dxa"/>
            <w:tcBorders>
              <w:top w:val="single" w:sz="5" w:space="0" w:color="000000"/>
              <w:left w:val="single" w:sz="5" w:space="0" w:color="000000"/>
              <w:bottom w:val="single" w:sz="5" w:space="0" w:color="000000"/>
              <w:right w:val="single" w:sz="5" w:space="0" w:color="000000"/>
            </w:tcBorders>
            <w:vAlign w:val="center"/>
          </w:tcPr>
          <w:p w:rsidR="00C93B6A" w:rsidRPr="00C93B6A" w:rsidRDefault="00C93B6A" w:rsidP="00C93B6A">
            <w:pPr>
              <w:spacing w:line="225" w:lineRule="exact"/>
              <w:jc w:val="center"/>
              <w:textAlignment w:val="baseline"/>
              <w:rPr>
                <w:rFonts w:eastAsia="Arial" w:cs="Times New Roman"/>
                <w:color w:val="000000"/>
                <w:sz w:val="20"/>
              </w:rPr>
            </w:pPr>
          </w:p>
        </w:tc>
        <w:tc>
          <w:tcPr>
            <w:tcW w:w="1275" w:type="dxa"/>
            <w:tcBorders>
              <w:top w:val="single" w:sz="5" w:space="0" w:color="000000"/>
              <w:left w:val="single" w:sz="5" w:space="0" w:color="000000"/>
              <w:bottom w:val="single" w:sz="5" w:space="0" w:color="000000"/>
              <w:right w:val="single" w:sz="5" w:space="0" w:color="000000"/>
            </w:tcBorders>
            <w:vAlign w:val="center"/>
          </w:tcPr>
          <w:p w:rsidR="00C93B6A" w:rsidRPr="00C93B6A" w:rsidRDefault="00C93B6A" w:rsidP="00C93B6A">
            <w:pPr>
              <w:spacing w:line="225" w:lineRule="exact"/>
              <w:jc w:val="center"/>
              <w:textAlignment w:val="baseline"/>
              <w:rPr>
                <w:rFonts w:eastAsia="Arial" w:cs="Times New Roman"/>
                <w:color w:val="000000"/>
                <w:sz w:val="20"/>
              </w:rPr>
            </w:pPr>
          </w:p>
        </w:tc>
      </w:tr>
      <w:tr w:rsidR="00C93B6A" w:rsidRPr="00C93B6A" w:rsidTr="00EC4CE4">
        <w:trPr>
          <w:trHeight w:hRule="exact" w:val="259"/>
        </w:trPr>
        <w:tc>
          <w:tcPr>
            <w:tcW w:w="701"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spacing w:line="225" w:lineRule="exact"/>
              <w:jc w:val="left"/>
              <w:textAlignment w:val="baseline"/>
              <w:rPr>
                <w:rFonts w:eastAsia="Arial" w:cs="Times New Roman"/>
                <w:color w:val="000000"/>
                <w:sz w:val="20"/>
                <w:szCs w:val="20"/>
              </w:rPr>
            </w:pPr>
            <w:r w:rsidRPr="00C93B6A">
              <w:rPr>
                <w:rFonts w:eastAsia="Arial" w:cs="Times New Roman"/>
                <w:color w:val="000000"/>
                <w:sz w:val="20"/>
                <w:szCs w:val="20"/>
              </w:rPr>
              <w:t xml:space="preserve">  8.1</w:t>
            </w:r>
          </w:p>
        </w:tc>
        <w:tc>
          <w:tcPr>
            <w:tcW w:w="4253"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spacing w:line="225" w:lineRule="exact"/>
              <w:jc w:val="left"/>
              <w:textAlignment w:val="baseline"/>
              <w:rPr>
                <w:rFonts w:eastAsia="Arial" w:cs="Times New Roman"/>
                <w:color w:val="000000"/>
                <w:sz w:val="20"/>
              </w:rPr>
            </w:pPr>
            <w:r w:rsidRPr="00C93B6A">
              <w:rPr>
                <w:rFonts w:eastAsia="Arial" w:cs="Times New Roman"/>
                <w:color w:val="000000"/>
                <w:sz w:val="24"/>
              </w:rPr>
              <w:t xml:space="preserve">  </w:t>
            </w:r>
            <w:r w:rsidRPr="00C93B6A">
              <w:rPr>
                <w:rFonts w:eastAsia="Arial" w:cs="Times New Roman"/>
                <w:color w:val="000000"/>
                <w:sz w:val="20"/>
              </w:rPr>
              <w:t>Absetzcontainer</w:t>
            </w:r>
          </w:p>
        </w:tc>
        <w:tc>
          <w:tcPr>
            <w:tcW w:w="1701"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spacing w:line="225" w:lineRule="exact"/>
              <w:jc w:val="left"/>
              <w:textAlignment w:val="baseline"/>
              <w:rPr>
                <w:rFonts w:eastAsia="Arial" w:cs="Times New Roman"/>
                <w:color w:val="000000"/>
                <w:sz w:val="20"/>
              </w:rPr>
            </w:pPr>
            <w:r w:rsidRPr="00C93B6A">
              <w:rPr>
                <w:rFonts w:eastAsia="Arial" w:cs="Times New Roman"/>
                <w:color w:val="000000"/>
                <w:sz w:val="24"/>
              </w:rPr>
              <w:t xml:space="preserve">  </w:t>
            </w:r>
            <w:r w:rsidRPr="00C93B6A">
              <w:rPr>
                <w:rFonts w:eastAsia="Arial" w:cs="Times New Roman"/>
                <w:color w:val="000000"/>
                <w:sz w:val="20"/>
              </w:rPr>
              <w:t>Stück/Tag</w:t>
            </w:r>
          </w:p>
        </w:tc>
        <w:tc>
          <w:tcPr>
            <w:tcW w:w="1134" w:type="dxa"/>
            <w:tcBorders>
              <w:top w:val="single" w:sz="5" w:space="0" w:color="000000"/>
              <w:left w:val="single" w:sz="5" w:space="0" w:color="000000"/>
              <w:bottom w:val="single" w:sz="5" w:space="0" w:color="000000"/>
              <w:right w:val="single" w:sz="5" w:space="0" w:color="000000"/>
            </w:tcBorders>
            <w:vAlign w:val="center"/>
          </w:tcPr>
          <w:p w:rsidR="00C93B6A" w:rsidRPr="00C93B6A" w:rsidRDefault="00C93B6A" w:rsidP="00C93B6A">
            <w:pPr>
              <w:spacing w:line="225" w:lineRule="exact"/>
              <w:jc w:val="center"/>
              <w:textAlignment w:val="baseline"/>
              <w:rPr>
                <w:rFonts w:eastAsia="Arial" w:cs="Times New Roman"/>
                <w:color w:val="000000"/>
                <w:sz w:val="20"/>
              </w:rPr>
            </w:pPr>
            <w:r w:rsidRPr="00C93B6A">
              <w:rPr>
                <w:rFonts w:eastAsia="Arial" w:cs="Times New Roman"/>
                <w:color w:val="000000"/>
                <w:sz w:val="20"/>
              </w:rPr>
              <w:t>15,00</w:t>
            </w:r>
          </w:p>
        </w:tc>
        <w:tc>
          <w:tcPr>
            <w:tcW w:w="1275" w:type="dxa"/>
            <w:tcBorders>
              <w:top w:val="single" w:sz="5" w:space="0" w:color="000000"/>
              <w:left w:val="single" w:sz="5" w:space="0" w:color="000000"/>
              <w:bottom w:val="single" w:sz="5" w:space="0" w:color="000000"/>
              <w:right w:val="single" w:sz="5" w:space="0" w:color="000000"/>
            </w:tcBorders>
            <w:vAlign w:val="center"/>
          </w:tcPr>
          <w:p w:rsidR="00C93B6A" w:rsidRPr="00C93B6A" w:rsidRDefault="00C93B6A" w:rsidP="00C93B6A">
            <w:pPr>
              <w:spacing w:line="225" w:lineRule="exact"/>
              <w:jc w:val="center"/>
              <w:textAlignment w:val="baseline"/>
              <w:rPr>
                <w:rFonts w:eastAsia="Arial" w:cs="Times New Roman"/>
                <w:color w:val="000000"/>
                <w:sz w:val="20"/>
              </w:rPr>
            </w:pPr>
            <w:r w:rsidRPr="00C93B6A">
              <w:rPr>
                <w:rFonts w:eastAsia="Arial" w:cs="Times New Roman"/>
                <w:color w:val="000000"/>
                <w:sz w:val="20"/>
              </w:rPr>
              <w:t>11,00</w:t>
            </w:r>
          </w:p>
        </w:tc>
      </w:tr>
      <w:tr w:rsidR="00C93B6A" w:rsidRPr="00C93B6A" w:rsidTr="00EC4CE4">
        <w:trPr>
          <w:trHeight w:hRule="exact" w:val="259"/>
        </w:trPr>
        <w:tc>
          <w:tcPr>
            <w:tcW w:w="701"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spacing w:line="225" w:lineRule="exact"/>
              <w:jc w:val="left"/>
              <w:textAlignment w:val="baseline"/>
              <w:rPr>
                <w:rFonts w:eastAsia="Arial" w:cs="Times New Roman"/>
                <w:color w:val="000000"/>
                <w:sz w:val="20"/>
                <w:szCs w:val="20"/>
              </w:rPr>
            </w:pPr>
            <w:r w:rsidRPr="00C93B6A">
              <w:rPr>
                <w:rFonts w:eastAsia="Arial" w:cs="Times New Roman"/>
                <w:color w:val="000000"/>
                <w:sz w:val="20"/>
                <w:szCs w:val="20"/>
              </w:rPr>
              <w:t xml:space="preserve">  8.2</w:t>
            </w:r>
          </w:p>
        </w:tc>
        <w:tc>
          <w:tcPr>
            <w:tcW w:w="4253"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spacing w:line="225" w:lineRule="exact"/>
              <w:jc w:val="left"/>
              <w:textAlignment w:val="baseline"/>
              <w:rPr>
                <w:rFonts w:eastAsia="Arial" w:cs="Times New Roman"/>
                <w:color w:val="000000"/>
                <w:sz w:val="20"/>
              </w:rPr>
            </w:pPr>
            <w:r w:rsidRPr="00C93B6A">
              <w:rPr>
                <w:rFonts w:eastAsia="Arial" w:cs="Times New Roman"/>
                <w:color w:val="000000"/>
                <w:sz w:val="24"/>
              </w:rPr>
              <w:t xml:space="preserve">  </w:t>
            </w:r>
            <w:r w:rsidRPr="00C93B6A">
              <w:rPr>
                <w:rFonts w:eastAsia="Arial" w:cs="Times New Roman"/>
                <w:color w:val="000000"/>
                <w:sz w:val="20"/>
              </w:rPr>
              <w:t>Abrollcontainer</w:t>
            </w:r>
          </w:p>
        </w:tc>
        <w:tc>
          <w:tcPr>
            <w:tcW w:w="1701"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spacing w:line="225" w:lineRule="exact"/>
              <w:jc w:val="left"/>
              <w:textAlignment w:val="baseline"/>
              <w:rPr>
                <w:rFonts w:eastAsia="Arial" w:cs="Times New Roman"/>
                <w:color w:val="000000"/>
                <w:sz w:val="20"/>
              </w:rPr>
            </w:pPr>
            <w:r w:rsidRPr="00C93B6A">
              <w:rPr>
                <w:rFonts w:eastAsia="Arial" w:cs="Times New Roman"/>
                <w:color w:val="000000"/>
                <w:sz w:val="24"/>
              </w:rPr>
              <w:t xml:space="preserve">  </w:t>
            </w:r>
            <w:r w:rsidRPr="00C93B6A">
              <w:rPr>
                <w:rFonts w:eastAsia="Arial" w:cs="Times New Roman"/>
                <w:color w:val="000000"/>
                <w:sz w:val="20"/>
              </w:rPr>
              <w:t>Stück/Tag</w:t>
            </w:r>
          </w:p>
        </w:tc>
        <w:tc>
          <w:tcPr>
            <w:tcW w:w="1134" w:type="dxa"/>
            <w:tcBorders>
              <w:top w:val="single" w:sz="5" w:space="0" w:color="000000"/>
              <w:left w:val="single" w:sz="5" w:space="0" w:color="000000"/>
              <w:bottom w:val="single" w:sz="5" w:space="0" w:color="000000"/>
              <w:right w:val="single" w:sz="5" w:space="0" w:color="000000"/>
            </w:tcBorders>
            <w:vAlign w:val="center"/>
          </w:tcPr>
          <w:p w:rsidR="00C93B6A" w:rsidRPr="00C93B6A" w:rsidRDefault="00C93B6A" w:rsidP="00C93B6A">
            <w:pPr>
              <w:spacing w:line="225" w:lineRule="exact"/>
              <w:jc w:val="center"/>
              <w:textAlignment w:val="baseline"/>
              <w:rPr>
                <w:rFonts w:eastAsia="Arial" w:cs="Times New Roman"/>
                <w:color w:val="000000"/>
                <w:sz w:val="20"/>
              </w:rPr>
            </w:pPr>
            <w:r w:rsidRPr="00C93B6A">
              <w:rPr>
                <w:rFonts w:eastAsia="Arial" w:cs="Times New Roman"/>
                <w:color w:val="000000"/>
                <w:sz w:val="20"/>
              </w:rPr>
              <w:t>30,00</w:t>
            </w:r>
          </w:p>
        </w:tc>
        <w:tc>
          <w:tcPr>
            <w:tcW w:w="1275" w:type="dxa"/>
            <w:tcBorders>
              <w:top w:val="single" w:sz="5" w:space="0" w:color="000000"/>
              <w:left w:val="single" w:sz="5" w:space="0" w:color="000000"/>
              <w:bottom w:val="single" w:sz="5" w:space="0" w:color="000000"/>
              <w:right w:val="single" w:sz="5" w:space="0" w:color="000000"/>
            </w:tcBorders>
            <w:vAlign w:val="center"/>
          </w:tcPr>
          <w:p w:rsidR="00C93B6A" w:rsidRPr="00C93B6A" w:rsidRDefault="00C93B6A" w:rsidP="00C93B6A">
            <w:pPr>
              <w:spacing w:line="225" w:lineRule="exact"/>
              <w:jc w:val="center"/>
              <w:textAlignment w:val="baseline"/>
              <w:rPr>
                <w:rFonts w:eastAsia="Arial" w:cs="Times New Roman"/>
                <w:color w:val="000000"/>
                <w:sz w:val="20"/>
              </w:rPr>
            </w:pPr>
            <w:r w:rsidRPr="00C93B6A">
              <w:rPr>
                <w:rFonts w:eastAsia="Arial" w:cs="Times New Roman"/>
                <w:color w:val="000000"/>
                <w:sz w:val="20"/>
              </w:rPr>
              <w:t>22,00</w:t>
            </w:r>
          </w:p>
        </w:tc>
      </w:tr>
      <w:tr w:rsidR="0008228C" w:rsidRPr="00C93B6A" w:rsidTr="00EC4CE4">
        <w:trPr>
          <w:trHeight w:hRule="exact" w:val="259"/>
        </w:trPr>
        <w:tc>
          <w:tcPr>
            <w:tcW w:w="701" w:type="dxa"/>
            <w:tcBorders>
              <w:top w:val="single" w:sz="5" w:space="0" w:color="000000"/>
              <w:left w:val="single" w:sz="5" w:space="0" w:color="000000"/>
              <w:bottom w:val="single" w:sz="5" w:space="0" w:color="000000"/>
              <w:right w:val="single" w:sz="5" w:space="0" w:color="000000"/>
            </w:tcBorders>
          </w:tcPr>
          <w:p w:rsidR="0008228C" w:rsidRPr="00C93B6A" w:rsidRDefault="0008228C" w:rsidP="00C93B6A">
            <w:pPr>
              <w:spacing w:line="225" w:lineRule="exact"/>
              <w:jc w:val="left"/>
              <w:textAlignment w:val="baseline"/>
              <w:rPr>
                <w:rFonts w:eastAsia="Arial" w:cs="Times New Roman"/>
                <w:color w:val="000000"/>
                <w:sz w:val="20"/>
                <w:szCs w:val="20"/>
              </w:rPr>
            </w:pPr>
          </w:p>
        </w:tc>
        <w:tc>
          <w:tcPr>
            <w:tcW w:w="4253" w:type="dxa"/>
            <w:tcBorders>
              <w:top w:val="single" w:sz="5" w:space="0" w:color="000000"/>
              <w:left w:val="single" w:sz="5" w:space="0" w:color="000000"/>
              <w:bottom w:val="single" w:sz="5" w:space="0" w:color="000000"/>
              <w:right w:val="single" w:sz="5" w:space="0" w:color="000000"/>
            </w:tcBorders>
          </w:tcPr>
          <w:p w:rsidR="0008228C" w:rsidRPr="00C93B6A" w:rsidRDefault="0008228C" w:rsidP="00C93B6A">
            <w:pPr>
              <w:spacing w:line="225" w:lineRule="exact"/>
              <w:jc w:val="left"/>
              <w:textAlignment w:val="baseline"/>
              <w:rPr>
                <w:rFonts w:eastAsia="Arial" w:cs="Times New Roman"/>
                <w:color w:val="000000"/>
                <w:sz w:val="24"/>
              </w:rPr>
            </w:pPr>
          </w:p>
        </w:tc>
        <w:tc>
          <w:tcPr>
            <w:tcW w:w="1701" w:type="dxa"/>
            <w:tcBorders>
              <w:top w:val="single" w:sz="5" w:space="0" w:color="000000"/>
              <w:left w:val="single" w:sz="5" w:space="0" w:color="000000"/>
              <w:bottom w:val="single" w:sz="5" w:space="0" w:color="000000"/>
              <w:right w:val="single" w:sz="5" w:space="0" w:color="000000"/>
            </w:tcBorders>
          </w:tcPr>
          <w:p w:rsidR="0008228C" w:rsidRPr="00C93B6A" w:rsidRDefault="0008228C" w:rsidP="00C93B6A">
            <w:pPr>
              <w:spacing w:line="225" w:lineRule="exact"/>
              <w:jc w:val="left"/>
              <w:textAlignment w:val="baseline"/>
              <w:rPr>
                <w:rFonts w:eastAsia="Arial" w:cs="Times New Roman"/>
                <w:color w:val="000000"/>
                <w:sz w:val="24"/>
              </w:rPr>
            </w:pPr>
          </w:p>
        </w:tc>
        <w:tc>
          <w:tcPr>
            <w:tcW w:w="1134" w:type="dxa"/>
            <w:tcBorders>
              <w:top w:val="single" w:sz="5" w:space="0" w:color="000000"/>
              <w:left w:val="single" w:sz="5" w:space="0" w:color="000000"/>
              <w:bottom w:val="single" w:sz="5" w:space="0" w:color="000000"/>
              <w:right w:val="single" w:sz="5" w:space="0" w:color="000000"/>
            </w:tcBorders>
            <w:vAlign w:val="center"/>
          </w:tcPr>
          <w:p w:rsidR="0008228C" w:rsidRPr="00C93B6A" w:rsidRDefault="0008228C" w:rsidP="00C93B6A">
            <w:pPr>
              <w:spacing w:line="225" w:lineRule="exact"/>
              <w:jc w:val="center"/>
              <w:textAlignment w:val="baseline"/>
              <w:rPr>
                <w:rFonts w:eastAsia="Arial" w:cs="Times New Roman"/>
                <w:color w:val="000000"/>
                <w:sz w:val="20"/>
              </w:rPr>
            </w:pPr>
          </w:p>
        </w:tc>
        <w:tc>
          <w:tcPr>
            <w:tcW w:w="1275" w:type="dxa"/>
            <w:tcBorders>
              <w:top w:val="single" w:sz="5" w:space="0" w:color="000000"/>
              <w:left w:val="single" w:sz="5" w:space="0" w:color="000000"/>
              <w:bottom w:val="single" w:sz="5" w:space="0" w:color="000000"/>
              <w:right w:val="single" w:sz="5" w:space="0" w:color="000000"/>
            </w:tcBorders>
            <w:vAlign w:val="center"/>
          </w:tcPr>
          <w:p w:rsidR="0008228C" w:rsidRPr="00C93B6A" w:rsidRDefault="0008228C" w:rsidP="00C93B6A">
            <w:pPr>
              <w:spacing w:line="225" w:lineRule="exact"/>
              <w:jc w:val="center"/>
              <w:textAlignment w:val="baseline"/>
              <w:rPr>
                <w:rFonts w:eastAsia="Arial" w:cs="Times New Roman"/>
                <w:color w:val="000000"/>
                <w:sz w:val="20"/>
              </w:rPr>
            </w:pPr>
          </w:p>
        </w:tc>
      </w:tr>
      <w:tr w:rsidR="00C93B6A" w:rsidRPr="00C93B6A" w:rsidTr="00EC4CE4">
        <w:trPr>
          <w:trHeight w:hRule="exact" w:val="1024"/>
        </w:trPr>
        <w:tc>
          <w:tcPr>
            <w:tcW w:w="701"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spacing w:after="466" w:line="234" w:lineRule="exact"/>
              <w:ind w:left="110"/>
              <w:jc w:val="left"/>
              <w:textAlignment w:val="baseline"/>
              <w:rPr>
                <w:rFonts w:eastAsia="Arial" w:cs="Times New Roman"/>
                <w:b/>
                <w:color w:val="000000"/>
                <w:sz w:val="20"/>
              </w:rPr>
            </w:pPr>
            <w:r w:rsidRPr="00C93B6A">
              <w:rPr>
                <w:rFonts w:eastAsia="Arial" w:cs="Times New Roman"/>
                <w:b/>
                <w:color w:val="000000"/>
                <w:sz w:val="20"/>
              </w:rPr>
              <w:t>9</w:t>
            </w:r>
          </w:p>
        </w:tc>
        <w:tc>
          <w:tcPr>
            <w:tcW w:w="4253"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spacing w:line="233" w:lineRule="exact"/>
              <w:ind w:left="108" w:right="108"/>
              <w:textAlignment w:val="baseline"/>
              <w:rPr>
                <w:rFonts w:eastAsia="Arial" w:cs="Times New Roman"/>
                <w:b/>
                <w:color w:val="000000"/>
                <w:sz w:val="20"/>
              </w:rPr>
            </w:pPr>
            <w:r w:rsidRPr="00C93B6A">
              <w:rPr>
                <w:rFonts w:eastAsia="Arial" w:cs="Times New Roman"/>
                <w:b/>
                <w:color w:val="000000"/>
                <w:sz w:val="20"/>
              </w:rPr>
              <w:t xml:space="preserve">Baustelleneinrichtungsflächen mit </w:t>
            </w:r>
          </w:p>
          <w:p w:rsidR="00C93B6A" w:rsidRPr="00C93B6A" w:rsidRDefault="00C93B6A" w:rsidP="00C93B6A">
            <w:pPr>
              <w:spacing w:line="233" w:lineRule="exact"/>
              <w:ind w:left="108" w:right="108"/>
              <w:textAlignment w:val="baseline"/>
              <w:rPr>
                <w:rFonts w:eastAsia="Arial" w:cs="Times New Roman"/>
                <w:b/>
                <w:color w:val="000000"/>
                <w:sz w:val="20"/>
              </w:rPr>
            </w:pPr>
            <w:r w:rsidRPr="00C93B6A">
              <w:rPr>
                <w:rFonts w:eastAsia="Arial" w:cs="Times New Roman"/>
                <w:b/>
                <w:color w:val="000000"/>
                <w:sz w:val="20"/>
              </w:rPr>
              <w:t xml:space="preserve">und ohne Bauzaun (Arbeitsflächen, </w:t>
            </w:r>
          </w:p>
          <w:p w:rsidR="00C93B6A" w:rsidRPr="00C93B6A" w:rsidRDefault="00C93B6A" w:rsidP="00C93B6A">
            <w:pPr>
              <w:spacing w:line="233" w:lineRule="exact"/>
              <w:ind w:left="108" w:right="108"/>
              <w:textAlignment w:val="baseline"/>
              <w:rPr>
                <w:rFonts w:eastAsia="Arial" w:cs="Times New Roman"/>
                <w:b/>
                <w:color w:val="000000"/>
                <w:sz w:val="20"/>
              </w:rPr>
            </w:pPr>
            <w:proofErr w:type="spellStart"/>
            <w:r w:rsidRPr="00C93B6A">
              <w:rPr>
                <w:rFonts w:eastAsia="Arial" w:cs="Times New Roman"/>
                <w:b/>
                <w:color w:val="000000"/>
                <w:sz w:val="20"/>
              </w:rPr>
              <w:t>Baubuden</w:t>
            </w:r>
            <w:proofErr w:type="spellEnd"/>
            <w:r w:rsidRPr="00C93B6A">
              <w:rPr>
                <w:rFonts w:eastAsia="Arial" w:cs="Times New Roman"/>
                <w:b/>
                <w:color w:val="000000"/>
                <w:sz w:val="20"/>
              </w:rPr>
              <w:t xml:space="preserve">, Arbeitswagen, Gerüste, </w:t>
            </w:r>
          </w:p>
          <w:p w:rsidR="00C93B6A" w:rsidRPr="00C93B6A" w:rsidRDefault="00C93B6A" w:rsidP="00C93B6A">
            <w:pPr>
              <w:spacing w:line="233" w:lineRule="exact"/>
              <w:ind w:left="108" w:right="108"/>
              <w:textAlignment w:val="baseline"/>
              <w:rPr>
                <w:rFonts w:eastAsia="Arial" w:cs="Times New Roman"/>
                <w:b/>
                <w:color w:val="000000"/>
                <w:sz w:val="20"/>
              </w:rPr>
            </w:pPr>
            <w:r w:rsidRPr="00C93B6A">
              <w:rPr>
                <w:rFonts w:eastAsia="Arial" w:cs="Times New Roman"/>
                <w:b/>
                <w:color w:val="000000"/>
                <w:sz w:val="20"/>
              </w:rPr>
              <w:t>Materiallagerungen)</w:t>
            </w:r>
          </w:p>
        </w:tc>
        <w:tc>
          <w:tcPr>
            <w:tcW w:w="1701"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spacing w:after="471" w:line="234" w:lineRule="exact"/>
              <w:ind w:left="110"/>
              <w:jc w:val="left"/>
              <w:textAlignment w:val="baseline"/>
              <w:rPr>
                <w:rFonts w:eastAsia="Arial" w:cs="Times New Roman"/>
                <w:color w:val="000000"/>
                <w:sz w:val="20"/>
              </w:rPr>
            </w:pPr>
            <w:r w:rsidRPr="00C93B6A">
              <w:rPr>
                <w:rFonts w:eastAsia="Arial" w:cs="Times New Roman"/>
                <w:color w:val="000000"/>
                <w:sz w:val="20"/>
              </w:rPr>
              <w:t>m</w:t>
            </w:r>
            <w:r w:rsidRPr="00C93B6A">
              <w:rPr>
                <w:rFonts w:eastAsia="Arial" w:cs="Times New Roman"/>
                <w:color w:val="000000"/>
                <w:sz w:val="20"/>
                <w:vertAlign w:val="superscript"/>
              </w:rPr>
              <w:t>2</w:t>
            </w:r>
            <w:r w:rsidRPr="00C93B6A">
              <w:rPr>
                <w:rFonts w:eastAsia="Arial" w:cs="Times New Roman"/>
                <w:color w:val="000000"/>
                <w:sz w:val="20"/>
              </w:rPr>
              <w:t xml:space="preserve"> / Monat</w:t>
            </w:r>
          </w:p>
        </w:tc>
        <w:tc>
          <w:tcPr>
            <w:tcW w:w="1134" w:type="dxa"/>
            <w:tcBorders>
              <w:top w:val="single" w:sz="5" w:space="0" w:color="000000"/>
              <w:left w:val="single" w:sz="5" w:space="0" w:color="000000"/>
              <w:bottom w:val="single" w:sz="5" w:space="0" w:color="000000"/>
              <w:right w:val="single" w:sz="5" w:space="0" w:color="000000"/>
            </w:tcBorders>
            <w:vAlign w:val="center"/>
          </w:tcPr>
          <w:p w:rsidR="00C93B6A" w:rsidRPr="00C93B6A" w:rsidRDefault="00C93B6A" w:rsidP="00C93B6A">
            <w:pPr>
              <w:tabs>
                <w:tab w:val="left" w:pos="667"/>
              </w:tabs>
              <w:spacing w:after="471" w:line="234" w:lineRule="exact"/>
              <w:jc w:val="center"/>
              <w:textAlignment w:val="baseline"/>
              <w:rPr>
                <w:rFonts w:eastAsia="Arial" w:cs="Times New Roman"/>
                <w:color w:val="000000"/>
                <w:sz w:val="20"/>
              </w:rPr>
            </w:pPr>
            <w:r w:rsidRPr="00C93B6A">
              <w:rPr>
                <w:rFonts w:eastAsia="Arial" w:cs="Times New Roman"/>
                <w:color w:val="000000"/>
                <w:sz w:val="20"/>
              </w:rPr>
              <w:t>3,50</w:t>
            </w:r>
          </w:p>
        </w:tc>
        <w:tc>
          <w:tcPr>
            <w:tcW w:w="1275" w:type="dxa"/>
            <w:tcBorders>
              <w:top w:val="single" w:sz="5" w:space="0" w:color="000000"/>
              <w:left w:val="single" w:sz="5" w:space="0" w:color="000000"/>
              <w:bottom w:val="single" w:sz="5" w:space="0" w:color="000000"/>
              <w:right w:val="single" w:sz="5" w:space="0" w:color="000000"/>
            </w:tcBorders>
            <w:vAlign w:val="center"/>
          </w:tcPr>
          <w:p w:rsidR="00C93B6A" w:rsidRPr="00C93B6A" w:rsidRDefault="00C93B6A" w:rsidP="00C93B6A">
            <w:pPr>
              <w:tabs>
                <w:tab w:val="decimal" w:pos="648"/>
              </w:tabs>
              <w:spacing w:after="471" w:line="234" w:lineRule="exact"/>
              <w:jc w:val="left"/>
              <w:textAlignment w:val="baseline"/>
              <w:rPr>
                <w:rFonts w:eastAsia="Arial" w:cs="Times New Roman"/>
                <w:color w:val="000000"/>
                <w:sz w:val="20"/>
              </w:rPr>
            </w:pPr>
            <w:r w:rsidRPr="00C93B6A">
              <w:rPr>
                <w:rFonts w:eastAsia="Arial" w:cs="Times New Roman"/>
                <w:color w:val="000000"/>
                <w:sz w:val="20"/>
              </w:rPr>
              <w:t>2,50</w:t>
            </w:r>
          </w:p>
        </w:tc>
      </w:tr>
      <w:tr w:rsidR="00C93B6A" w:rsidRPr="00C93B6A" w:rsidTr="00EC4CE4">
        <w:trPr>
          <w:trHeight w:hRule="exact" w:val="768"/>
        </w:trPr>
        <w:tc>
          <w:tcPr>
            <w:tcW w:w="701" w:type="dxa"/>
            <w:tcBorders>
              <w:top w:val="single" w:sz="5" w:space="0" w:color="000000"/>
              <w:left w:val="single" w:sz="5" w:space="0" w:color="000000"/>
              <w:bottom w:val="single" w:sz="5" w:space="0" w:color="000000"/>
              <w:right w:val="single" w:sz="5" w:space="0" w:color="000000"/>
            </w:tcBorders>
          </w:tcPr>
          <w:p w:rsidR="00C93B6A" w:rsidRPr="0008228C" w:rsidRDefault="00C93B6A" w:rsidP="00C93B6A">
            <w:pPr>
              <w:spacing w:after="466" w:line="234" w:lineRule="exact"/>
              <w:ind w:left="110"/>
              <w:jc w:val="left"/>
              <w:textAlignment w:val="baseline"/>
              <w:rPr>
                <w:rFonts w:eastAsia="Arial" w:cs="Times New Roman"/>
                <w:color w:val="000000"/>
                <w:sz w:val="20"/>
              </w:rPr>
            </w:pPr>
            <w:r w:rsidRPr="0008228C">
              <w:rPr>
                <w:rFonts w:eastAsia="Arial" w:cs="Times New Roman"/>
                <w:color w:val="000000"/>
                <w:sz w:val="20"/>
              </w:rPr>
              <w:t>9.1</w:t>
            </w:r>
          </w:p>
        </w:tc>
        <w:tc>
          <w:tcPr>
            <w:tcW w:w="4253" w:type="dxa"/>
            <w:tcBorders>
              <w:top w:val="single" w:sz="5" w:space="0" w:color="000000"/>
              <w:left w:val="single" w:sz="5" w:space="0" w:color="000000"/>
              <w:bottom w:val="single" w:sz="5" w:space="0" w:color="000000"/>
              <w:right w:val="single" w:sz="5" w:space="0" w:color="000000"/>
            </w:tcBorders>
          </w:tcPr>
          <w:p w:rsidR="00C93B6A" w:rsidRPr="0008228C" w:rsidRDefault="00C93B6A" w:rsidP="00C93B6A">
            <w:pPr>
              <w:spacing w:line="233" w:lineRule="exact"/>
              <w:ind w:left="108" w:right="108"/>
              <w:textAlignment w:val="baseline"/>
              <w:rPr>
                <w:rFonts w:eastAsia="Arial" w:cs="Times New Roman"/>
                <w:color w:val="000000"/>
                <w:sz w:val="20"/>
              </w:rPr>
            </w:pPr>
            <w:r w:rsidRPr="0008228C">
              <w:rPr>
                <w:rFonts w:eastAsia="Arial" w:cs="Times New Roman"/>
                <w:color w:val="000000"/>
                <w:sz w:val="20"/>
              </w:rPr>
              <w:t>Baustellenzufahrten max. 4 m breit</w:t>
            </w:r>
          </w:p>
        </w:tc>
        <w:tc>
          <w:tcPr>
            <w:tcW w:w="1701"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spacing w:after="471" w:line="234" w:lineRule="exact"/>
              <w:ind w:left="110"/>
              <w:jc w:val="left"/>
              <w:textAlignment w:val="baseline"/>
              <w:rPr>
                <w:rFonts w:eastAsia="Arial" w:cs="Times New Roman"/>
                <w:color w:val="000000"/>
                <w:sz w:val="20"/>
              </w:rPr>
            </w:pPr>
            <w:r w:rsidRPr="00C93B6A">
              <w:rPr>
                <w:rFonts w:eastAsia="Arial" w:cs="Times New Roman"/>
                <w:color w:val="000000"/>
                <w:sz w:val="20"/>
              </w:rPr>
              <w:t>pro Zufahrt</w:t>
            </w:r>
          </w:p>
        </w:tc>
        <w:tc>
          <w:tcPr>
            <w:tcW w:w="1134" w:type="dxa"/>
            <w:tcBorders>
              <w:top w:val="single" w:sz="5" w:space="0" w:color="000000"/>
              <w:left w:val="single" w:sz="5" w:space="0" w:color="000000"/>
              <w:bottom w:val="single" w:sz="5" w:space="0" w:color="000000"/>
              <w:right w:val="single" w:sz="5" w:space="0" w:color="000000"/>
            </w:tcBorders>
            <w:vAlign w:val="center"/>
          </w:tcPr>
          <w:p w:rsidR="00C93B6A" w:rsidRPr="00C93B6A" w:rsidRDefault="00C93B6A" w:rsidP="00C93B6A">
            <w:pPr>
              <w:tabs>
                <w:tab w:val="left" w:pos="667"/>
              </w:tabs>
              <w:spacing w:after="471" w:line="234" w:lineRule="exact"/>
              <w:jc w:val="center"/>
              <w:textAlignment w:val="baseline"/>
              <w:rPr>
                <w:rFonts w:eastAsia="Arial" w:cs="Times New Roman"/>
                <w:color w:val="000000"/>
                <w:sz w:val="20"/>
              </w:rPr>
            </w:pPr>
            <w:r w:rsidRPr="00C93B6A">
              <w:rPr>
                <w:rFonts w:eastAsia="Arial" w:cs="Times New Roman"/>
                <w:color w:val="000000"/>
                <w:sz w:val="20"/>
              </w:rPr>
              <w:t>32,00</w:t>
            </w:r>
          </w:p>
        </w:tc>
        <w:tc>
          <w:tcPr>
            <w:tcW w:w="1275" w:type="dxa"/>
            <w:tcBorders>
              <w:top w:val="single" w:sz="5" w:space="0" w:color="000000"/>
              <w:left w:val="single" w:sz="5" w:space="0" w:color="000000"/>
              <w:bottom w:val="single" w:sz="5" w:space="0" w:color="000000"/>
              <w:right w:val="single" w:sz="5" w:space="0" w:color="000000"/>
            </w:tcBorders>
            <w:vAlign w:val="center"/>
          </w:tcPr>
          <w:p w:rsidR="00C93B6A" w:rsidRPr="00C93B6A" w:rsidRDefault="00C93B6A" w:rsidP="00C93B6A">
            <w:pPr>
              <w:tabs>
                <w:tab w:val="decimal" w:pos="648"/>
              </w:tabs>
              <w:spacing w:after="471" w:line="234" w:lineRule="exact"/>
              <w:jc w:val="left"/>
              <w:textAlignment w:val="baseline"/>
              <w:rPr>
                <w:rFonts w:eastAsia="Arial" w:cs="Times New Roman"/>
                <w:color w:val="000000"/>
                <w:sz w:val="20"/>
              </w:rPr>
            </w:pPr>
            <w:r w:rsidRPr="00C93B6A">
              <w:rPr>
                <w:rFonts w:eastAsia="Arial" w:cs="Times New Roman"/>
                <w:color w:val="000000"/>
                <w:sz w:val="20"/>
              </w:rPr>
              <w:t>32,00</w:t>
            </w:r>
          </w:p>
        </w:tc>
      </w:tr>
      <w:tr w:rsidR="00C93B6A" w:rsidRPr="00C93B6A" w:rsidTr="00EC4CE4">
        <w:trPr>
          <w:trHeight w:hRule="exact" w:val="259"/>
        </w:trPr>
        <w:tc>
          <w:tcPr>
            <w:tcW w:w="701" w:type="dxa"/>
            <w:tcBorders>
              <w:top w:val="single" w:sz="5" w:space="0" w:color="000000"/>
              <w:left w:val="single" w:sz="5" w:space="0" w:color="000000"/>
              <w:bottom w:val="single" w:sz="5" w:space="0" w:color="000000"/>
              <w:right w:val="single" w:sz="5" w:space="0" w:color="000000"/>
            </w:tcBorders>
            <w:vAlign w:val="center"/>
          </w:tcPr>
          <w:p w:rsidR="00C93B6A" w:rsidRPr="00C93B6A" w:rsidRDefault="00C93B6A" w:rsidP="00C93B6A">
            <w:pPr>
              <w:spacing w:line="220" w:lineRule="exact"/>
              <w:ind w:left="110"/>
              <w:jc w:val="left"/>
              <w:textAlignment w:val="baseline"/>
              <w:rPr>
                <w:rFonts w:eastAsia="Arial" w:cs="Times New Roman"/>
                <w:b/>
                <w:color w:val="000000"/>
                <w:sz w:val="20"/>
              </w:rPr>
            </w:pPr>
            <w:r w:rsidRPr="00C93B6A">
              <w:rPr>
                <w:rFonts w:eastAsia="Arial" w:cs="Times New Roman"/>
                <w:b/>
                <w:color w:val="000000"/>
                <w:sz w:val="20"/>
              </w:rPr>
              <w:t>10</w:t>
            </w:r>
          </w:p>
        </w:tc>
        <w:tc>
          <w:tcPr>
            <w:tcW w:w="4253" w:type="dxa"/>
            <w:tcBorders>
              <w:top w:val="single" w:sz="5" w:space="0" w:color="000000"/>
              <w:left w:val="single" w:sz="5" w:space="0" w:color="000000"/>
              <w:bottom w:val="single" w:sz="5" w:space="0" w:color="000000"/>
              <w:right w:val="single" w:sz="5" w:space="0" w:color="000000"/>
            </w:tcBorders>
            <w:vAlign w:val="center"/>
          </w:tcPr>
          <w:p w:rsidR="00C93B6A" w:rsidRPr="00C93B6A" w:rsidRDefault="00C93B6A" w:rsidP="00C93B6A">
            <w:pPr>
              <w:spacing w:line="220" w:lineRule="exact"/>
              <w:ind w:left="105"/>
              <w:jc w:val="left"/>
              <w:textAlignment w:val="baseline"/>
              <w:rPr>
                <w:rFonts w:eastAsia="Arial" w:cs="Times New Roman"/>
                <w:b/>
                <w:color w:val="000000"/>
                <w:sz w:val="20"/>
              </w:rPr>
            </w:pPr>
            <w:r w:rsidRPr="00C93B6A">
              <w:rPr>
                <w:rFonts w:eastAsia="Arial" w:cs="Times New Roman"/>
                <w:b/>
                <w:color w:val="000000"/>
                <w:sz w:val="20"/>
              </w:rPr>
              <w:t>Veranstaltungen</w:t>
            </w:r>
          </w:p>
        </w:tc>
        <w:tc>
          <w:tcPr>
            <w:tcW w:w="1701" w:type="dxa"/>
            <w:tcBorders>
              <w:top w:val="single" w:sz="5" w:space="0" w:color="000000"/>
              <w:left w:val="single" w:sz="5" w:space="0" w:color="000000"/>
              <w:bottom w:val="single" w:sz="5" w:space="0" w:color="000000"/>
              <w:right w:val="single" w:sz="5" w:space="0" w:color="000000"/>
            </w:tcBorders>
          </w:tcPr>
          <w:p w:rsidR="00C93B6A" w:rsidRPr="00C93B6A" w:rsidRDefault="00C93B6A" w:rsidP="00C93B6A">
            <w:pPr>
              <w:spacing w:line="225" w:lineRule="exact"/>
              <w:jc w:val="left"/>
              <w:textAlignment w:val="baseline"/>
              <w:rPr>
                <w:rFonts w:eastAsia="Arial" w:cs="Times New Roman"/>
                <w:color w:val="000000"/>
                <w:sz w:val="24"/>
              </w:rPr>
            </w:pPr>
          </w:p>
        </w:tc>
        <w:tc>
          <w:tcPr>
            <w:tcW w:w="1134" w:type="dxa"/>
            <w:tcBorders>
              <w:top w:val="single" w:sz="5" w:space="0" w:color="000000"/>
              <w:left w:val="single" w:sz="5" w:space="0" w:color="000000"/>
              <w:bottom w:val="single" w:sz="5" w:space="0" w:color="000000"/>
              <w:right w:val="single" w:sz="5" w:space="0" w:color="000000"/>
            </w:tcBorders>
            <w:vAlign w:val="center"/>
          </w:tcPr>
          <w:p w:rsidR="00C93B6A" w:rsidRPr="00C93B6A" w:rsidRDefault="00C93B6A" w:rsidP="00C93B6A">
            <w:pPr>
              <w:spacing w:line="225" w:lineRule="exact"/>
              <w:jc w:val="center"/>
              <w:textAlignment w:val="baseline"/>
              <w:rPr>
                <w:rFonts w:eastAsia="Arial" w:cs="Times New Roman"/>
                <w:color w:val="000000"/>
                <w:sz w:val="24"/>
              </w:rPr>
            </w:pPr>
          </w:p>
        </w:tc>
        <w:tc>
          <w:tcPr>
            <w:tcW w:w="1275" w:type="dxa"/>
            <w:tcBorders>
              <w:top w:val="single" w:sz="5" w:space="0" w:color="000000"/>
              <w:left w:val="single" w:sz="5" w:space="0" w:color="000000"/>
              <w:bottom w:val="single" w:sz="5" w:space="0" w:color="000000"/>
              <w:right w:val="single" w:sz="5" w:space="0" w:color="000000"/>
            </w:tcBorders>
            <w:vAlign w:val="center"/>
          </w:tcPr>
          <w:p w:rsidR="00C93B6A" w:rsidRPr="00C93B6A" w:rsidRDefault="00C93B6A" w:rsidP="00C93B6A">
            <w:pPr>
              <w:spacing w:line="225" w:lineRule="exact"/>
              <w:jc w:val="center"/>
              <w:textAlignment w:val="baseline"/>
              <w:rPr>
                <w:rFonts w:eastAsia="Arial" w:cs="Times New Roman"/>
                <w:color w:val="000000"/>
                <w:sz w:val="24"/>
              </w:rPr>
            </w:pPr>
          </w:p>
        </w:tc>
      </w:tr>
      <w:tr w:rsidR="00C93B6A" w:rsidRPr="00C93B6A" w:rsidTr="00EC4CE4">
        <w:trPr>
          <w:trHeight w:hRule="exact" w:val="259"/>
        </w:trPr>
        <w:tc>
          <w:tcPr>
            <w:tcW w:w="701" w:type="dxa"/>
            <w:tcBorders>
              <w:top w:val="single" w:sz="5" w:space="0" w:color="000000"/>
              <w:left w:val="single" w:sz="5" w:space="0" w:color="000000"/>
              <w:bottom w:val="single" w:sz="5" w:space="0" w:color="000000"/>
              <w:right w:val="single" w:sz="5" w:space="0" w:color="000000"/>
            </w:tcBorders>
            <w:vAlign w:val="center"/>
          </w:tcPr>
          <w:p w:rsidR="00C93B6A" w:rsidRPr="00C93B6A" w:rsidRDefault="00C93B6A" w:rsidP="00C93B6A">
            <w:pPr>
              <w:spacing w:line="229" w:lineRule="exact"/>
              <w:ind w:left="110"/>
              <w:jc w:val="left"/>
              <w:textAlignment w:val="baseline"/>
              <w:rPr>
                <w:rFonts w:eastAsia="Arial" w:cs="Times New Roman"/>
                <w:color w:val="000000"/>
                <w:sz w:val="20"/>
              </w:rPr>
            </w:pPr>
            <w:r w:rsidRPr="00C93B6A">
              <w:rPr>
                <w:rFonts w:eastAsia="Arial" w:cs="Times New Roman"/>
                <w:color w:val="000000"/>
                <w:sz w:val="20"/>
              </w:rPr>
              <w:t>10.1</w:t>
            </w:r>
          </w:p>
        </w:tc>
        <w:tc>
          <w:tcPr>
            <w:tcW w:w="4253" w:type="dxa"/>
            <w:tcBorders>
              <w:top w:val="single" w:sz="5" w:space="0" w:color="000000"/>
              <w:left w:val="single" w:sz="5" w:space="0" w:color="000000"/>
              <w:bottom w:val="single" w:sz="5" w:space="0" w:color="000000"/>
              <w:right w:val="single" w:sz="5" w:space="0" w:color="000000"/>
            </w:tcBorders>
            <w:vAlign w:val="center"/>
          </w:tcPr>
          <w:p w:rsidR="00C93B6A" w:rsidRPr="00C93B6A" w:rsidRDefault="00C93B6A" w:rsidP="00C93B6A">
            <w:pPr>
              <w:spacing w:line="229" w:lineRule="exact"/>
              <w:ind w:left="105"/>
              <w:jc w:val="left"/>
              <w:textAlignment w:val="baseline"/>
              <w:rPr>
                <w:rFonts w:eastAsia="Arial" w:cs="Times New Roman"/>
                <w:color w:val="000000"/>
                <w:sz w:val="20"/>
              </w:rPr>
            </w:pPr>
            <w:r w:rsidRPr="00C93B6A">
              <w:rPr>
                <w:rFonts w:eastAsia="Arial" w:cs="Times New Roman"/>
                <w:color w:val="000000"/>
                <w:sz w:val="20"/>
              </w:rPr>
              <w:t>Märkte und Veranstaltungen</w:t>
            </w:r>
          </w:p>
        </w:tc>
        <w:tc>
          <w:tcPr>
            <w:tcW w:w="1701" w:type="dxa"/>
            <w:tcBorders>
              <w:top w:val="single" w:sz="5" w:space="0" w:color="000000"/>
              <w:left w:val="single" w:sz="5" w:space="0" w:color="000000"/>
              <w:bottom w:val="single" w:sz="5" w:space="0" w:color="000000"/>
              <w:right w:val="single" w:sz="5" w:space="0" w:color="000000"/>
            </w:tcBorders>
            <w:vAlign w:val="center"/>
          </w:tcPr>
          <w:p w:rsidR="00C93B6A" w:rsidRPr="00C93B6A" w:rsidRDefault="00C93B6A" w:rsidP="00C93B6A">
            <w:pPr>
              <w:spacing w:line="229" w:lineRule="exact"/>
              <w:ind w:left="110"/>
              <w:jc w:val="left"/>
              <w:textAlignment w:val="baseline"/>
              <w:rPr>
                <w:rFonts w:eastAsia="Arial" w:cs="Times New Roman"/>
                <w:color w:val="000000"/>
                <w:sz w:val="20"/>
              </w:rPr>
            </w:pPr>
            <w:r w:rsidRPr="00C93B6A">
              <w:rPr>
                <w:rFonts w:eastAsia="Arial" w:cs="Times New Roman"/>
                <w:color w:val="000000"/>
                <w:sz w:val="20"/>
              </w:rPr>
              <w:t>m</w:t>
            </w:r>
            <w:r w:rsidRPr="00C93B6A">
              <w:rPr>
                <w:rFonts w:eastAsia="Arial" w:cs="Times New Roman"/>
                <w:color w:val="000000"/>
                <w:sz w:val="20"/>
                <w:vertAlign w:val="superscript"/>
              </w:rPr>
              <w:t>2</w:t>
            </w:r>
            <w:r w:rsidRPr="00C93B6A">
              <w:rPr>
                <w:rFonts w:eastAsia="Arial" w:cs="Times New Roman"/>
                <w:color w:val="000000"/>
                <w:sz w:val="20"/>
              </w:rPr>
              <w:t xml:space="preserve"> / Woche</w:t>
            </w:r>
          </w:p>
        </w:tc>
        <w:tc>
          <w:tcPr>
            <w:tcW w:w="1134" w:type="dxa"/>
            <w:tcBorders>
              <w:top w:val="single" w:sz="5" w:space="0" w:color="000000"/>
              <w:left w:val="single" w:sz="5" w:space="0" w:color="000000"/>
              <w:bottom w:val="single" w:sz="5" w:space="0" w:color="000000"/>
              <w:right w:val="single" w:sz="5" w:space="0" w:color="000000"/>
            </w:tcBorders>
            <w:vAlign w:val="center"/>
          </w:tcPr>
          <w:p w:rsidR="00C93B6A" w:rsidRPr="00C93B6A" w:rsidRDefault="00C93B6A" w:rsidP="00C93B6A">
            <w:pPr>
              <w:tabs>
                <w:tab w:val="decimal" w:pos="648"/>
              </w:tabs>
              <w:spacing w:line="229" w:lineRule="exact"/>
              <w:jc w:val="center"/>
              <w:textAlignment w:val="baseline"/>
              <w:rPr>
                <w:rFonts w:eastAsia="Arial" w:cs="Times New Roman"/>
                <w:color w:val="000000"/>
                <w:sz w:val="20"/>
              </w:rPr>
            </w:pPr>
            <w:r w:rsidRPr="00C93B6A">
              <w:rPr>
                <w:rFonts w:eastAsia="Arial" w:cs="Times New Roman"/>
                <w:color w:val="000000"/>
                <w:sz w:val="20"/>
              </w:rPr>
              <w:t>1,00</w:t>
            </w:r>
          </w:p>
        </w:tc>
        <w:tc>
          <w:tcPr>
            <w:tcW w:w="1275" w:type="dxa"/>
            <w:tcBorders>
              <w:top w:val="single" w:sz="5" w:space="0" w:color="000000"/>
              <w:left w:val="single" w:sz="5" w:space="0" w:color="000000"/>
              <w:bottom w:val="single" w:sz="5" w:space="0" w:color="000000"/>
              <w:right w:val="single" w:sz="5" w:space="0" w:color="000000"/>
            </w:tcBorders>
            <w:vAlign w:val="center"/>
          </w:tcPr>
          <w:p w:rsidR="00C93B6A" w:rsidRPr="00C93B6A" w:rsidRDefault="00C93B6A" w:rsidP="00C93B6A">
            <w:pPr>
              <w:tabs>
                <w:tab w:val="decimal" w:pos="648"/>
              </w:tabs>
              <w:spacing w:line="229" w:lineRule="exact"/>
              <w:jc w:val="left"/>
              <w:textAlignment w:val="baseline"/>
              <w:rPr>
                <w:rFonts w:eastAsia="Arial" w:cs="Times New Roman"/>
                <w:color w:val="000000"/>
                <w:sz w:val="20"/>
              </w:rPr>
            </w:pPr>
            <w:r w:rsidRPr="00C93B6A">
              <w:rPr>
                <w:rFonts w:eastAsia="Arial" w:cs="Times New Roman"/>
                <w:color w:val="000000"/>
                <w:sz w:val="20"/>
              </w:rPr>
              <w:t>0,50</w:t>
            </w:r>
          </w:p>
        </w:tc>
      </w:tr>
      <w:tr w:rsidR="00C93B6A" w:rsidRPr="00C93B6A" w:rsidTr="00EC4CE4">
        <w:trPr>
          <w:trHeight w:hRule="exact" w:val="259"/>
        </w:trPr>
        <w:tc>
          <w:tcPr>
            <w:tcW w:w="701" w:type="dxa"/>
            <w:tcBorders>
              <w:top w:val="single" w:sz="5" w:space="0" w:color="000000"/>
              <w:left w:val="single" w:sz="5" w:space="0" w:color="000000"/>
              <w:bottom w:val="single" w:sz="5" w:space="0" w:color="000000"/>
              <w:right w:val="single" w:sz="5" w:space="0" w:color="000000"/>
            </w:tcBorders>
            <w:vAlign w:val="center"/>
          </w:tcPr>
          <w:p w:rsidR="00C93B6A" w:rsidRPr="00C93B6A" w:rsidRDefault="00C93B6A" w:rsidP="00C93B6A">
            <w:pPr>
              <w:spacing w:line="225" w:lineRule="exact"/>
              <w:ind w:left="110"/>
              <w:jc w:val="left"/>
              <w:textAlignment w:val="baseline"/>
              <w:rPr>
                <w:rFonts w:eastAsia="Arial" w:cs="Times New Roman"/>
                <w:color w:val="000000"/>
                <w:sz w:val="20"/>
              </w:rPr>
            </w:pPr>
            <w:r w:rsidRPr="00C93B6A">
              <w:rPr>
                <w:rFonts w:eastAsia="Arial" w:cs="Times New Roman"/>
                <w:color w:val="000000"/>
                <w:sz w:val="20"/>
              </w:rPr>
              <w:t>10.2</w:t>
            </w:r>
          </w:p>
        </w:tc>
        <w:tc>
          <w:tcPr>
            <w:tcW w:w="4253" w:type="dxa"/>
            <w:tcBorders>
              <w:top w:val="single" w:sz="5" w:space="0" w:color="000000"/>
              <w:left w:val="single" w:sz="5" w:space="0" w:color="000000"/>
              <w:bottom w:val="single" w:sz="5" w:space="0" w:color="000000"/>
              <w:right w:val="single" w:sz="5" w:space="0" w:color="000000"/>
            </w:tcBorders>
            <w:vAlign w:val="center"/>
          </w:tcPr>
          <w:p w:rsidR="00C93B6A" w:rsidRPr="00C93B6A" w:rsidRDefault="00C93B6A" w:rsidP="00C93B6A">
            <w:pPr>
              <w:spacing w:line="225" w:lineRule="exact"/>
              <w:ind w:left="105"/>
              <w:jc w:val="left"/>
              <w:textAlignment w:val="baseline"/>
              <w:rPr>
                <w:rFonts w:eastAsia="Arial" w:cs="Times New Roman"/>
                <w:color w:val="000000"/>
                <w:sz w:val="20"/>
              </w:rPr>
            </w:pPr>
            <w:r w:rsidRPr="00C93B6A">
              <w:rPr>
                <w:rFonts w:eastAsia="Arial" w:cs="Times New Roman"/>
                <w:color w:val="000000"/>
                <w:sz w:val="20"/>
              </w:rPr>
              <w:t>Zirkusgastspiele</w:t>
            </w:r>
          </w:p>
        </w:tc>
        <w:tc>
          <w:tcPr>
            <w:tcW w:w="1701" w:type="dxa"/>
            <w:tcBorders>
              <w:top w:val="single" w:sz="5" w:space="0" w:color="000000"/>
              <w:left w:val="single" w:sz="5" w:space="0" w:color="000000"/>
              <w:bottom w:val="single" w:sz="5" w:space="0" w:color="000000"/>
              <w:right w:val="single" w:sz="5" w:space="0" w:color="000000"/>
            </w:tcBorders>
            <w:vAlign w:val="center"/>
          </w:tcPr>
          <w:p w:rsidR="00C93B6A" w:rsidRPr="00C93B6A" w:rsidRDefault="00C93B6A" w:rsidP="00C93B6A">
            <w:pPr>
              <w:spacing w:line="225" w:lineRule="exact"/>
              <w:ind w:left="110"/>
              <w:jc w:val="left"/>
              <w:textAlignment w:val="baseline"/>
              <w:rPr>
                <w:rFonts w:eastAsia="Arial" w:cs="Times New Roman"/>
                <w:color w:val="000000"/>
                <w:sz w:val="20"/>
              </w:rPr>
            </w:pPr>
            <w:r w:rsidRPr="00C93B6A">
              <w:rPr>
                <w:rFonts w:eastAsia="Arial" w:cs="Times New Roman"/>
                <w:color w:val="000000"/>
                <w:sz w:val="20"/>
              </w:rPr>
              <w:t>pro Tag</w:t>
            </w:r>
          </w:p>
        </w:tc>
        <w:tc>
          <w:tcPr>
            <w:tcW w:w="1134" w:type="dxa"/>
            <w:tcBorders>
              <w:top w:val="single" w:sz="5" w:space="0" w:color="000000"/>
              <w:left w:val="single" w:sz="5" w:space="0" w:color="000000"/>
              <w:bottom w:val="single" w:sz="5" w:space="0" w:color="000000"/>
              <w:right w:val="single" w:sz="5" w:space="0" w:color="000000"/>
            </w:tcBorders>
            <w:vAlign w:val="center"/>
          </w:tcPr>
          <w:p w:rsidR="00C93B6A" w:rsidRPr="00C93B6A" w:rsidRDefault="00C93B6A" w:rsidP="00C93B6A">
            <w:pPr>
              <w:tabs>
                <w:tab w:val="decimal" w:pos="648"/>
              </w:tabs>
              <w:spacing w:line="225" w:lineRule="exact"/>
              <w:jc w:val="center"/>
              <w:textAlignment w:val="baseline"/>
              <w:rPr>
                <w:rFonts w:eastAsia="Arial" w:cs="Times New Roman"/>
                <w:color w:val="000000"/>
                <w:sz w:val="20"/>
              </w:rPr>
            </w:pPr>
            <w:r w:rsidRPr="00C93B6A">
              <w:rPr>
                <w:rFonts w:eastAsia="Arial" w:cs="Times New Roman"/>
                <w:color w:val="000000"/>
                <w:sz w:val="20"/>
              </w:rPr>
              <w:t>120,00</w:t>
            </w:r>
          </w:p>
        </w:tc>
        <w:tc>
          <w:tcPr>
            <w:tcW w:w="1275" w:type="dxa"/>
            <w:tcBorders>
              <w:top w:val="single" w:sz="5" w:space="0" w:color="000000"/>
              <w:left w:val="single" w:sz="5" w:space="0" w:color="000000"/>
              <w:bottom w:val="single" w:sz="5" w:space="0" w:color="000000"/>
              <w:right w:val="single" w:sz="5" w:space="0" w:color="000000"/>
            </w:tcBorders>
            <w:vAlign w:val="center"/>
          </w:tcPr>
          <w:p w:rsidR="00C93B6A" w:rsidRPr="00C93B6A" w:rsidRDefault="00C93B6A" w:rsidP="00C93B6A">
            <w:pPr>
              <w:tabs>
                <w:tab w:val="decimal" w:pos="648"/>
              </w:tabs>
              <w:spacing w:line="225" w:lineRule="exact"/>
              <w:jc w:val="left"/>
              <w:textAlignment w:val="baseline"/>
              <w:rPr>
                <w:rFonts w:eastAsia="Arial" w:cs="Times New Roman"/>
                <w:color w:val="000000"/>
                <w:sz w:val="20"/>
              </w:rPr>
            </w:pPr>
            <w:r w:rsidRPr="00C93B6A">
              <w:rPr>
                <w:rFonts w:eastAsia="Arial" w:cs="Times New Roman"/>
                <w:color w:val="000000"/>
                <w:sz w:val="20"/>
              </w:rPr>
              <w:t>84,00</w:t>
            </w:r>
          </w:p>
        </w:tc>
      </w:tr>
    </w:tbl>
    <w:p w:rsidR="00411789" w:rsidRDefault="00411789" w:rsidP="006626B6">
      <w:pPr>
        <w:tabs>
          <w:tab w:val="decimal" w:pos="648"/>
        </w:tabs>
        <w:spacing w:line="225" w:lineRule="exact"/>
        <w:jc w:val="left"/>
        <w:textAlignment w:val="baseline"/>
      </w:pPr>
    </w:p>
    <w:sectPr w:rsidR="00411789" w:rsidSect="003A35FA">
      <w:pgSz w:w="11906" w:h="16838"/>
      <w:pgMar w:top="567"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138C2"/>
    <w:multiLevelType w:val="multilevel"/>
    <w:tmpl w:val="3B5EDB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BCC0575"/>
    <w:multiLevelType w:val="hybridMultilevel"/>
    <w:tmpl w:val="8DA8F232"/>
    <w:lvl w:ilvl="0" w:tplc="AF8C076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D741FA2"/>
    <w:multiLevelType w:val="multilevel"/>
    <w:tmpl w:val="B64642E4"/>
    <w:lvl w:ilvl="0">
      <w:start w:val="1"/>
      <w:numFmt w:val="decimal"/>
      <w:pStyle w:val="berschrift4"/>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6D44ABB"/>
    <w:multiLevelType w:val="hybridMultilevel"/>
    <w:tmpl w:val="E72C3CD8"/>
    <w:lvl w:ilvl="0" w:tplc="BE60F738">
      <w:start w:val="1"/>
      <w:numFmt w:val="decimal"/>
      <w:lvlText w:val="%1."/>
      <w:lvlJc w:val="left"/>
      <w:pPr>
        <w:ind w:left="72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27E111FF"/>
    <w:multiLevelType w:val="hybridMultilevel"/>
    <w:tmpl w:val="59662742"/>
    <w:lvl w:ilvl="0" w:tplc="90B4AF64">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2AF82097"/>
    <w:multiLevelType w:val="multilevel"/>
    <w:tmpl w:val="72D848B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C9D4BDA"/>
    <w:multiLevelType w:val="hybridMultilevel"/>
    <w:tmpl w:val="5F66240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38960552"/>
    <w:multiLevelType w:val="multilevel"/>
    <w:tmpl w:val="60BA46F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4C18092B"/>
    <w:multiLevelType w:val="hybridMultilevel"/>
    <w:tmpl w:val="3BEC2AA0"/>
    <w:lvl w:ilvl="0" w:tplc="AA12FFF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5B1329F6"/>
    <w:multiLevelType w:val="multilevel"/>
    <w:tmpl w:val="96BC567C"/>
    <w:lvl w:ilvl="0">
      <w:start w:val="1"/>
      <w:numFmt w:val="decimal"/>
      <w:lvlText w:val="%1."/>
      <w:lvlJc w:val="left"/>
      <w:pPr>
        <w:ind w:left="357" w:hanging="357"/>
      </w:pPr>
      <w:rPr>
        <w:rFonts w:hint="default"/>
      </w:rPr>
    </w:lvl>
    <w:lvl w:ilvl="1">
      <w:start w:val="1"/>
      <w:numFmt w:val="lowerLetter"/>
      <w:lvlText w:val="%2."/>
      <w:lvlJc w:val="left"/>
      <w:pPr>
        <w:ind w:left="924" w:hanging="357"/>
      </w:pPr>
      <w:rPr>
        <w:rFonts w:hint="default"/>
      </w:rPr>
    </w:lvl>
    <w:lvl w:ilvl="2">
      <w:start w:val="1"/>
      <w:numFmt w:val="lowerRoman"/>
      <w:lvlText w:val="%3."/>
      <w:lvlJc w:val="right"/>
      <w:pPr>
        <w:ind w:left="1491" w:hanging="357"/>
      </w:pPr>
      <w:rPr>
        <w:rFonts w:hint="default"/>
      </w:rPr>
    </w:lvl>
    <w:lvl w:ilvl="3">
      <w:start w:val="1"/>
      <w:numFmt w:val="decimal"/>
      <w:lvlText w:val="%4."/>
      <w:lvlJc w:val="left"/>
      <w:pPr>
        <w:ind w:left="2058" w:hanging="357"/>
      </w:pPr>
      <w:rPr>
        <w:rFonts w:hint="default"/>
      </w:rPr>
    </w:lvl>
    <w:lvl w:ilvl="4">
      <w:start w:val="1"/>
      <w:numFmt w:val="lowerLetter"/>
      <w:lvlText w:val="%5."/>
      <w:lvlJc w:val="left"/>
      <w:pPr>
        <w:ind w:left="2625" w:hanging="357"/>
      </w:pPr>
      <w:rPr>
        <w:rFonts w:hint="default"/>
      </w:rPr>
    </w:lvl>
    <w:lvl w:ilvl="5">
      <w:start w:val="1"/>
      <w:numFmt w:val="lowerRoman"/>
      <w:lvlText w:val="%6."/>
      <w:lvlJc w:val="right"/>
      <w:pPr>
        <w:ind w:left="3192" w:hanging="357"/>
      </w:pPr>
      <w:rPr>
        <w:rFonts w:hint="default"/>
      </w:rPr>
    </w:lvl>
    <w:lvl w:ilvl="6">
      <w:start w:val="1"/>
      <w:numFmt w:val="decimal"/>
      <w:lvlText w:val="%7."/>
      <w:lvlJc w:val="left"/>
      <w:pPr>
        <w:ind w:left="3759" w:hanging="357"/>
      </w:pPr>
      <w:rPr>
        <w:rFonts w:hint="default"/>
      </w:rPr>
    </w:lvl>
    <w:lvl w:ilvl="7">
      <w:start w:val="1"/>
      <w:numFmt w:val="lowerLetter"/>
      <w:lvlText w:val="%8."/>
      <w:lvlJc w:val="left"/>
      <w:pPr>
        <w:ind w:left="4326" w:hanging="357"/>
      </w:pPr>
      <w:rPr>
        <w:rFonts w:hint="default"/>
      </w:rPr>
    </w:lvl>
    <w:lvl w:ilvl="8">
      <w:start w:val="1"/>
      <w:numFmt w:val="lowerRoman"/>
      <w:lvlText w:val="%9."/>
      <w:lvlJc w:val="right"/>
      <w:pPr>
        <w:ind w:left="4893" w:hanging="357"/>
      </w:pPr>
      <w:rPr>
        <w:rFonts w:hint="default"/>
      </w:rPr>
    </w:lvl>
  </w:abstractNum>
  <w:abstractNum w:abstractNumId="10">
    <w:nsid w:val="7FEF3952"/>
    <w:multiLevelType w:val="multilevel"/>
    <w:tmpl w:val="B2E6B598"/>
    <w:lvl w:ilvl="0">
      <w:start w:val="1"/>
      <w:numFmt w:val="decimal"/>
      <w:pStyle w:val="Listenabsatz"/>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4"/>
  </w:num>
  <w:num w:numId="3">
    <w:abstractNumId w:val="4"/>
  </w:num>
  <w:num w:numId="4">
    <w:abstractNumId w:val="4"/>
  </w:num>
  <w:num w:numId="5">
    <w:abstractNumId w:val="8"/>
  </w:num>
  <w:num w:numId="6">
    <w:abstractNumId w:val="4"/>
  </w:num>
  <w:num w:numId="7">
    <w:abstractNumId w:val="4"/>
  </w:num>
  <w:num w:numId="8">
    <w:abstractNumId w:val="8"/>
  </w:num>
  <w:num w:numId="9">
    <w:abstractNumId w:val="3"/>
  </w:num>
  <w:num w:numId="10">
    <w:abstractNumId w:val="6"/>
  </w:num>
  <w:num w:numId="11">
    <w:abstractNumId w:val="9"/>
  </w:num>
  <w:num w:numId="12">
    <w:abstractNumId w:val="9"/>
  </w:num>
  <w:num w:numId="13">
    <w:abstractNumId w:val="9"/>
  </w:num>
  <w:num w:numId="14">
    <w:abstractNumId w:val="9"/>
  </w:num>
  <w:num w:numId="15">
    <w:abstractNumId w:val="9"/>
  </w:num>
  <w:num w:numId="16">
    <w:abstractNumId w:val="0"/>
  </w:num>
  <w:num w:numId="17">
    <w:abstractNumId w:val="5"/>
  </w:num>
  <w:num w:numId="18">
    <w:abstractNumId w:val="5"/>
  </w:num>
  <w:num w:numId="19">
    <w:abstractNumId w:val="7"/>
  </w:num>
  <w:num w:numId="20">
    <w:abstractNumId w:val="10"/>
  </w:num>
  <w:num w:numId="21">
    <w:abstractNumId w:val="2"/>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76B"/>
    <w:rsid w:val="000261E5"/>
    <w:rsid w:val="00065418"/>
    <w:rsid w:val="00080FA0"/>
    <w:rsid w:val="0008228C"/>
    <w:rsid w:val="000E1A2E"/>
    <w:rsid w:val="00121551"/>
    <w:rsid w:val="00132F0F"/>
    <w:rsid w:val="00283197"/>
    <w:rsid w:val="00357EC3"/>
    <w:rsid w:val="003700BF"/>
    <w:rsid w:val="003A28DF"/>
    <w:rsid w:val="003A35FA"/>
    <w:rsid w:val="00411789"/>
    <w:rsid w:val="00434BF9"/>
    <w:rsid w:val="00447D13"/>
    <w:rsid w:val="00535F05"/>
    <w:rsid w:val="0055676B"/>
    <w:rsid w:val="006626B6"/>
    <w:rsid w:val="006A575F"/>
    <w:rsid w:val="006D7295"/>
    <w:rsid w:val="006F381C"/>
    <w:rsid w:val="00733303"/>
    <w:rsid w:val="007B53C1"/>
    <w:rsid w:val="00835F50"/>
    <w:rsid w:val="00875EFC"/>
    <w:rsid w:val="00927064"/>
    <w:rsid w:val="00964222"/>
    <w:rsid w:val="009E754A"/>
    <w:rsid w:val="009F4A77"/>
    <w:rsid w:val="00A47687"/>
    <w:rsid w:val="00A90C3E"/>
    <w:rsid w:val="00B90A0E"/>
    <w:rsid w:val="00C63467"/>
    <w:rsid w:val="00C75459"/>
    <w:rsid w:val="00C76497"/>
    <w:rsid w:val="00C93B6A"/>
    <w:rsid w:val="00C93C02"/>
    <w:rsid w:val="00C976CB"/>
    <w:rsid w:val="00D3430D"/>
    <w:rsid w:val="00DE318D"/>
    <w:rsid w:val="00EC576F"/>
    <w:rsid w:val="00F64F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35F05"/>
    <w:pPr>
      <w:jc w:val="both"/>
    </w:pPr>
    <w:rPr>
      <w:sz w:val="22"/>
      <w:szCs w:val="22"/>
    </w:rPr>
  </w:style>
  <w:style w:type="paragraph" w:styleId="berschrift1">
    <w:name w:val="heading 1"/>
    <w:basedOn w:val="Standard"/>
    <w:next w:val="Standard"/>
    <w:link w:val="berschrift1Zchn"/>
    <w:autoRedefine/>
    <w:uiPriority w:val="9"/>
    <w:qFormat/>
    <w:rsid w:val="006A575F"/>
    <w:pPr>
      <w:keepNext/>
      <w:spacing w:before="240" w:after="60"/>
      <w:ind w:left="426" w:hanging="426"/>
      <w:outlineLvl w:val="0"/>
    </w:pPr>
    <w:rPr>
      <w:rFonts w:eastAsiaTheme="majorEastAsia" w:cstheme="majorBidi"/>
      <w:b/>
      <w:bCs/>
      <w:kern w:val="32"/>
      <w:szCs w:val="32"/>
    </w:rPr>
  </w:style>
  <w:style w:type="paragraph" w:styleId="berschrift2">
    <w:name w:val="heading 2"/>
    <w:basedOn w:val="Standard"/>
    <w:next w:val="Standard"/>
    <w:link w:val="berschrift2Zchn"/>
    <w:uiPriority w:val="9"/>
    <w:unhideWhenUsed/>
    <w:qFormat/>
    <w:rsid w:val="006A575F"/>
    <w:pPr>
      <w:keepNext/>
      <w:spacing w:before="240" w:after="60"/>
      <w:ind w:left="426" w:hanging="426"/>
      <w:outlineLvl w:val="1"/>
    </w:pPr>
    <w:rPr>
      <w:rFonts w:eastAsiaTheme="majorEastAsia" w:cstheme="majorBidi"/>
      <w:b/>
      <w:bCs/>
      <w:iCs/>
      <w:sz w:val="28"/>
      <w:szCs w:val="28"/>
    </w:rPr>
  </w:style>
  <w:style w:type="paragraph" w:styleId="berschrift3">
    <w:name w:val="heading 3"/>
    <w:basedOn w:val="Standard"/>
    <w:next w:val="Standard"/>
    <w:link w:val="berschrift3Zchn"/>
    <w:autoRedefine/>
    <w:uiPriority w:val="9"/>
    <w:unhideWhenUsed/>
    <w:qFormat/>
    <w:rsid w:val="006A575F"/>
    <w:pPr>
      <w:keepNext/>
      <w:spacing w:before="240" w:after="60"/>
      <w:ind w:left="357" w:hanging="357"/>
      <w:outlineLvl w:val="2"/>
    </w:pPr>
    <w:rPr>
      <w:rFonts w:eastAsia="Times New Roman" w:cs="Times New Roman"/>
      <w:b/>
      <w:bCs/>
      <w:sz w:val="28"/>
      <w:szCs w:val="26"/>
      <w:u w:val="single"/>
    </w:rPr>
  </w:style>
  <w:style w:type="paragraph" w:styleId="berschrift4">
    <w:name w:val="heading 4"/>
    <w:aliases w:val="Nummerierung"/>
    <w:basedOn w:val="Listenabsatz"/>
    <w:next w:val="Standard"/>
    <w:link w:val="berschrift4Zchn"/>
    <w:autoRedefine/>
    <w:uiPriority w:val="9"/>
    <w:unhideWhenUsed/>
    <w:qFormat/>
    <w:rsid w:val="00B90A0E"/>
    <w:pPr>
      <w:numPr>
        <w:numId w:val="21"/>
      </w:numPr>
      <w:outlineLvl w:val="3"/>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rsid w:val="00835F50"/>
    <w:rPr>
      <w:sz w:val="22"/>
      <w:szCs w:val="22"/>
    </w:rPr>
  </w:style>
  <w:style w:type="character" w:customStyle="1" w:styleId="berschrift1Zchn">
    <w:name w:val="Überschrift 1 Zchn"/>
    <w:link w:val="berschrift1"/>
    <w:uiPriority w:val="9"/>
    <w:rsid w:val="006A575F"/>
    <w:rPr>
      <w:rFonts w:eastAsiaTheme="majorEastAsia" w:cstheme="majorBidi"/>
      <w:b/>
      <w:bCs/>
      <w:kern w:val="32"/>
      <w:sz w:val="22"/>
      <w:szCs w:val="32"/>
    </w:rPr>
  </w:style>
  <w:style w:type="character" w:customStyle="1" w:styleId="berschrift2Zchn">
    <w:name w:val="Überschrift 2 Zchn"/>
    <w:link w:val="berschrift2"/>
    <w:uiPriority w:val="9"/>
    <w:rsid w:val="006A575F"/>
    <w:rPr>
      <w:rFonts w:eastAsiaTheme="majorEastAsia" w:cstheme="majorBidi"/>
      <w:b/>
      <w:bCs/>
      <w:iCs/>
      <w:sz w:val="28"/>
      <w:szCs w:val="28"/>
    </w:rPr>
  </w:style>
  <w:style w:type="character" w:customStyle="1" w:styleId="berschrift3Zchn">
    <w:name w:val="Überschrift 3 Zchn"/>
    <w:link w:val="berschrift3"/>
    <w:uiPriority w:val="9"/>
    <w:rsid w:val="006A575F"/>
    <w:rPr>
      <w:rFonts w:eastAsia="Times New Roman" w:cs="Times New Roman"/>
      <w:b/>
      <w:bCs/>
      <w:sz w:val="28"/>
      <w:szCs w:val="26"/>
      <w:u w:val="single"/>
    </w:rPr>
  </w:style>
  <w:style w:type="paragraph" w:styleId="Listenabsatz">
    <w:name w:val="List Paragraph"/>
    <w:basedOn w:val="Standard"/>
    <w:uiPriority w:val="34"/>
    <w:qFormat/>
    <w:rsid w:val="00A90C3E"/>
    <w:pPr>
      <w:numPr>
        <w:numId w:val="20"/>
      </w:numPr>
      <w:contextualSpacing/>
    </w:pPr>
  </w:style>
  <w:style w:type="character" w:customStyle="1" w:styleId="berschrift4Zchn">
    <w:name w:val="Überschrift 4 Zchn"/>
    <w:aliases w:val="Nummerierung Zchn"/>
    <w:link w:val="berschrift4"/>
    <w:uiPriority w:val="9"/>
    <w:rsid w:val="00B90A0E"/>
    <w:rPr>
      <w:sz w:val="22"/>
      <w:szCs w:val="22"/>
    </w:rPr>
  </w:style>
  <w:style w:type="paragraph" w:styleId="Sprechblasentext">
    <w:name w:val="Balloon Text"/>
    <w:basedOn w:val="Standard"/>
    <w:link w:val="SprechblasentextZchn"/>
    <w:uiPriority w:val="99"/>
    <w:semiHidden/>
    <w:unhideWhenUsed/>
    <w:rsid w:val="00C7649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764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35F05"/>
    <w:pPr>
      <w:jc w:val="both"/>
    </w:pPr>
    <w:rPr>
      <w:sz w:val="22"/>
      <w:szCs w:val="22"/>
    </w:rPr>
  </w:style>
  <w:style w:type="paragraph" w:styleId="berschrift1">
    <w:name w:val="heading 1"/>
    <w:basedOn w:val="Standard"/>
    <w:next w:val="Standard"/>
    <w:link w:val="berschrift1Zchn"/>
    <w:autoRedefine/>
    <w:uiPriority w:val="9"/>
    <w:qFormat/>
    <w:rsid w:val="006A575F"/>
    <w:pPr>
      <w:keepNext/>
      <w:spacing w:before="240" w:after="60"/>
      <w:ind w:left="426" w:hanging="426"/>
      <w:outlineLvl w:val="0"/>
    </w:pPr>
    <w:rPr>
      <w:rFonts w:eastAsiaTheme="majorEastAsia" w:cstheme="majorBidi"/>
      <w:b/>
      <w:bCs/>
      <w:kern w:val="32"/>
      <w:szCs w:val="32"/>
    </w:rPr>
  </w:style>
  <w:style w:type="paragraph" w:styleId="berschrift2">
    <w:name w:val="heading 2"/>
    <w:basedOn w:val="Standard"/>
    <w:next w:val="Standard"/>
    <w:link w:val="berschrift2Zchn"/>
    <w:uiPriority w:val="9"/>
    <w:unhideWhenUsed/>
    <w:qFormat/>
    <w:rsid w:val="006A575F"/>
    <w:pPr>
      <w:keepNext/>
      <w:spacing w:before="240" w:after="60"/>
      <w:ind w:left="426" w:hanging="426"/>
      <w:outlineLvl w:val="1"/>
    </w:pPr>
    <w:rPr>
      <w:rFonts w:eastAsiaTheme="majorEastAsia" w:cstheme="majorBidi"/>
      <w:b/>
      <w:bCs/>
      <w:iCs/>
      <w:sz w:val="28"/>
      <w:szCs w:val="28"/>
    </w:rPr>
  </w:style>
  <w:style w:type="paragraph" w:styleId="berschrift3">
    <w:name w:val="heading 3"/>
    <w:basedOn w:val="Standard"/>
    <w:next w:val="Standard"/>
    <w:link w:val="berschrift3Zchn"/>
    <w:autoRedefine/>
    <w:uiPriority w:val="9"/>
    <w:unhideWhenUsed/>
    <w:qFormat/>
    <w:rsid w:val="006A575F"/>
    <w:pPr>
      <w:keepNext/>
      <w:spacing w:before="240" w:after="60"/>
      <w:ind w:left="357" w:hanging="357"/>
      <w:outlineLvl w:val="2"/>
    </w:pPr>
    <w:rPr>
      <w:rFonts w:eastAsia="Times New Roman" w:cs="Times New Roman"/>
      <w:b/>
      <w:bCs/>
      <w:sz w:val="28"/>
      <w:szCs w:val="26"/>
      <w:u w:val="single"/>
    </w:rPr>
  </w:style>
  <w:style w:type="paragraph" w:styleId="berschrift4">
    <w:name w:val="heading 4"/>
    <w:aliases w:val="Nummerierung"/>
    <w:basedOn w:val="Listenabsatz"/>
    <w:next w:val="Standard"/>
    <w:link w:val="berschrift4Zchn"/>
    <w:autoRedefine/>
    <w:uiPriority w:val="9"/>
    <w:unhideWhenUsed/>
    <w:qFormat/>
    <w:rsid w:val="00B90A0E"/>
    <w:pPr>
      <w:numPr>
        <w:numId w:val="21"/>
      </w:numPr>
      <w:outlineLvl w:val="3"/>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rsid w:val="00835F50"/>
    <w:rPr>
      <w:sz w:val="22"/>
      <w:szCs w:val="22"/>
    </w:rPr>
  </w:style>
  <w:style w:type="character" w:customStyle="1" w:styleId="berschrift1Zchn">
    <w:name w:val="Überschrift 1 Zchn"/>
    <w:link w:val="berschrift1"/>
    <w:uiPriority w:val="9"/>
    <w:rsid w:val="006A575F"/>
    <w:rPr>
      <w:rFonts w:eastAsiaTheme="majorEastAsia" w:cstheme="majorBidi"/>
      <w:b/>
      <w:bCs/>
      <w:kern w:val="32"/>
      <w:sz w:val="22"/>
      <w:szCs w:val="32"/>
    </w:rPr>
  </w:style>
  <w:style w:type="character" w:customStyle="1" w:styleId="berschrift2Zchn">
    <w:name w:val="Überschrift 2 Zchn"/>
    <w:link w:val="berschrift2"/>
    <w:uiPriority w:val="9"/>
    <w:rsid w:val="006A575F"/>
    <w:rPr>
      <w:rFonts w:eastAsiaTheme="majorEastAsia" w:cstheme="majorBidi"/>
      <w:b/>
      <w:bCs/>
      <w:iCs/>
      <w:sz w:val="28"/>
      <w:szCs w:val="28"/>
    </w:rPr>
  </w:style>
  <w:style w:type="character" w:customStyle="1" w:styleId="berschrift3Zchn">
    <w:name w:val="Überschrift 3 Zchn"/>
    <w:link w:val="berschrift3"/>
    <w:uiPriority w:val="9"/>
    <w:rsid w:val="006A575F"/>
    <w:rPr>
      <w:rFonts w:eastAsia="Times New Roman" w:cs="Times New Roman"/>
      <w:b/>
      <w:bCs/>
      <w:sz w:val="28"/>
      <w:szCs w:val="26"/>
      <w:u w:val="single"/>
    </w:rPr>
  </w:style>
  <w:style w:type="paragraph" w:styleId="Listenabsatz">
    <w:name w:val="List Paragraph"/>
    <w:basedOn w:val="Standard"/>
    <w:uiPriority w:val="34"/>
    <w:qFormat/>
    <w:rsid w:val="00A90C3E"/>
    <w:pPr>
      <w:numPr>
        <w:numId w:val="20"/>
      </w:numPr>
      <w:contextualSpacing/>
    </w:pPr>
  </w:style>
  <w:style w:type="character" w:customStyle="1" w:styleId="berschrift4Zchn">
    <w:name w:val="Überschrift 4 Zchn"/>
    <w:aliases w:val="Nummerierung Zchn"/>
    <w:link w:val="berschrift4"/>
    <w:uiPriority w:val="9"/>
    <w:rsid w:val="00B90A0E"/>
    <w:rPr>
      <w:sz w:val="22"/>
      <w:szCs w:val="22"/>
    </w:rPr>
  </w:style>
  <w:style w:type="paragraph" w:styleId="Sprechblasentext">
    <w:name w:val="Balloon Text"/>
    <w:basedOn w:val="Standard"/>
    <w:link w:val="SprechblasentextZchn"/>
    <w:uiPriority w:val="99"/>
    <w:semiHidden/>
    <w:unhideWhenUsed/>
    <w:rsid w:val="00C7649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764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B6F8E-2F68-419B-86D9-E1B1CDBA8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6ABC27E6</Template>
  <TotalTime>0</TotalTime>
  <Pages>9</Pages>
  <Words>2837</Words>
  <Characters>19803</Characters>
  <Application>Microsoft Office Word</Application>
  <DocSecurity>0</DocSecurity>
  <Lines>1042</Lines>
  <Paragraphs>514</Paragraphs>
  <ScaleCrop>false</ScaleCrop>
  <HeadingPairs>
    <vt:vector size="2" baseType="variant">
      <vt:variant>
        <vt:lpstr>Titel</vt:lpstr>
      </vt:variant>
      <vt:variant>
        <vt:i4>1</vt:i4>
      </vt:variant>
    </vt:vector>
  </HeadingPairs>
  <TitlesOfParts>
    <vt:vector size="1" baseType="lpstr">
      <vt:lpstr/>
    </vt:vector>
  </TitlesOfParts>
  <Company>Stadtverwaltung Wermelskirchen</Company>
  <LinksUpToDate>false</LinksUpToDate>
  <CharactersWithSpaces>22126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 K.</dc:creator>
  <cp:lastModifiedBy>Christoph, K.</cp:lastModifiedBy>
  <cp:revision>7</cp:revision>
  <cp:lastPrinted>2019-02-18T10:19:00Z</cp:lastPrinted>
  <dcterms:created xsi:type="dcterms:W3CDTF">2019-03-26T09:57:00Z</dcterms:created>
  <dcterms:modified xsi:type="dcterms:W3CDTF">2019-04-02T06:46:00Z</dcterms:modified>
</cp:coreProperties>
</file>