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18D" w:rsidRDefault="001C55D6" w:rsidP="001C55D6">
      <w:pPr>
        <w:pStyle w:val="berschrift4"/>
        <w:numPr>
          <w:ilvl w:val="0"/>
          <w:numId w:val="0"/>
        </w:numPr>
        <w:rPr>
          <w:b/>
        </w:rPr>
      </w:pPr>
      <w:r w:rsidRPr="001C55D6">
        <w:rPr>
          <w:b/>
        </w:rPr>
        <w:t>1.</w:t>
      </w:r>
      <w:r>
        <w:rPr>
          <w:b/>
        </w:rPr>
        <w:t xml:space="preserve"> </w:t>
      </w:r>
      <w:r w:rsidR="00B15FDE">
        <w:rPr>
          <w:b/>
        </w:rPr>
        <w:t>Nachtra</w:t>
      </w:r>
      <w:r>
        <w:rPr>
          <w:b/>
        </w:rPr>
        <w:t xml:space="preserve">gssatzung zur </w:t>
      </w:r>
      <w:r w:rsidRPr="001E4A6A">
        <w:rPr>
          <w:b/>
        </w:rPr>
        <w:t xml:space="preserve">Satzung über die Erhebung von Gebühren für die Benutzung der gewidmeten Obdachlosenunterkünfte in der Stadt Wermelskirchen vom </w:t>
      </w:r>
      <w:r w:rsidR="00FA061C">
        <w:rPr>
          <w:b/>
        </w:rPr>
        <w:t>09</w:t>
      </w:r>
      <w:r w:rsidR="00B15FDE">
        <w:rPr>
          <w:b/>
        </w:rPr>
        <w:t>.0</w:t>
      </w:r>
      <w:r w:rsidR="00FA061C">
        <w:rPr>
          <w:b/>
        </w:rPr>
        <w:t>7</w:t>
      </w:r>
      <w:r w:rsidRPr="001E4A6A">
        <w:rPr>
          <w:b/>
        </w:rPr>
        <w:t>.201</w:t>
      </w:r>
      <w:r w:rsidR="0036618C">
        <w:rPr>
          <w:b/>
        </w:rPr>
        <w:t>8</w:t>
      </w:r>
    </w:p>
    <w:p w:rsidR="001C55D6" w:rsidRDefault="001C55D6" w:rsidP="001C55D6"/>
    <w:p w:rsidR="001C55D6" w:rsidRDefault="001C55D6" w:rsidP="001C55D6"/>
    <w:p w:rsidR="001C55D6" w:rsidRDefault="001C55D6" w:rsidP="001C55D6">
      <w:r w:rsidRPr="001E4A6A">
        <w:t xml:space="preserve">Aufgrund des § 7 der Gemeindeordnung (GO) für das Land Nordrhein-Westfalen in der Fassung der Bekanntmachung vom 19.12.2013 (GV NW S. 878) und der §§ 1, 2, 4 und 6 des Kommunalabgabengesetzes für das Land Nordrhein-Westfalen (KAG NW) vom 09.10.2007 (GV NW S. 380) jeweils in der zur Zeit geltenden Fassung hat der Rat der Stadt Wermelskirchen in seiner Sitzung am </w:t>
      </w:r>
      <w:r w:rsidR="00B15FDE">
        <w:t>9</w:t>
      </w:r>
      <w:r w:rsidR="0036618C">
        <w:t>.</w:t>
      </w:r>
      <w:r w:rsidR="00B15FDE">
        <w:t xml:space="preserve"> </w:t>
      </w:r>
      <w:r w:rsidR="00FA061C">
        <w:t>Juli</w:t>
      </w:r>
      <w:bookmarkStart w:id="0" w:name="_GoBack"/>
      <w:bookmarkEnd w:id="0"/>
      <w:r>
        <w:t xml:space="preserve"> 201</w:t>
      </w:r>
      <w:r w:rsidR="0036618C">
        <w:t>8</w:t>
      </w:r>
      <w:r w:rsidRPr="001E4A6A">
        <w:t xml:space="preserve"> folgende </w:t>
      </w:r>
      <w:r w:rsidR="00B15FDE">
        <w:t>S</w:t>
      </w:r>
      <w:r>
        <w:t>atzung</w:t>
      </w:r>
      <w:r w:rsidRPr="001E4A6A">
        <w:t xml:space="preserve"> beschlossen:</w:t>
      </w:r>
    </w:p>
    <w:p w:rsidR="001C55D6" w:rsidRDefault="001C55D6" w:rsidP="001C55D6"/>
    <w:p w:rsidR="001C55D6" w:rsidRDefault="001C55D6" w:rsidP="001C55D6"/>
    <w:p w:rsidR="001C55D6" w:rsidRPr="00AA129E" w:rsidRDefault="001C55D6" w:rsidP="001C55D6">
      <w:pPr>
        <w:jc w:val="center"/>
        <w:rPr>
          <w:b/>
        </w:rPr>
      </w:pPr>
      <w:r w:rsidRPr="00AA129E">
        <w:rPr>
          <w:b/>
        </w:rPr>
        <w:t>I</w:t>
      </w:r>
    </w:p>
    <w:p w:rsidR="001C55D6" w:rsidRDefault="001C55D6" w:rsidP="001C55D6">
      <w:pPr>
        <w:jc w:val="center"/>
      </w:pPr>
    </w:p>
    <w:p w:rsidR="001C55D6" w:rsidRDefault="001C55D6" w:rsidP="001C55D6">
      <w:r>
        <w:t>§ 2 der Satzung</w:t>
      </w:r>
      <w:r w:rsidRPr="00B15FDE">
        <w:t xml:space="preserve"> </w:t>
      </w:r>
      <w:r w:rsidRPr="00183DAB">
        <w:t>über die Erhebung von Gebühren für die Benutzung der gewidmeten Obdachlosenunterkünfte in der Stadt Wermelskirchen</w:t>
      </w:r>
      <w:r>
        <w:t xml:space="preserve"> vom 18.12.2001</w:t>
      </w:r>
      <w:r w:rsidRPr="00183DAB">
        <w:t xml:space="preserve"> </w:t>
      </w:r>
      <w:r>
        <w:t>erhält in den Absätzen 2 bis 4 folgende neue Fassung:</w:t>
      </w:r>
    </w:p>
    <w:p w:rsidR="001C55D6" w:rsidRDefault="001C55D6" w:rsidP="001C55D6"/>
    <w:p w:rsidR="001C55D6" w:rsidRDefault="001C55D6" w:rsidP="001C55D6"/>
    <w:p w:rsidR="001C55D6" w:rsidRPr="00AA129E" w:rsidRDefault="001C55D6" w:rsidP="001C55D6">
      <w:pPr>
        <w:jc w:val="center"/>
      </w:pPr>
      <w:r w:rsidRPr="00AA129E">
        <w:t>§ 2</w:t>
      </w:r>
    </w:p>
    <w:p w:rsidR="001C55D6" w:rsidRDefault="001C55D6" w:rsidP="001C55D6">
      <w:pPr>
        <w:jc w:val="center"/>
        <w:rPr>
          <w:b/>
        </w:rPr>
      </w:pPr>
    </w:p>
    <w:p w:rsidR="001C55D6" w:rsidRDefault="001C55D6" w:rsidP="00B93DCB">
      <w:pPr>
        <w:pStyle w:val="Listenabsatz"/>
        <w:numPr>
          <w:ilvl w:val="0"/>
          <w:numId w:val="23"/>
        </w:numPr>
        <w:spacing w:after="120"/>
      </w:pPr>
      <w:r w:rsidRPr="001E4A6A">
        <w:t>Die Benutzung ist gebührenpflichtig. Es werden Benutzungsgebühren und Nebenkosten erhoben</w:t>
      </w:r>
      <w:r>
        <w:t>, die in einer gemeinsamen Gebühr zusammengefasst werden</w:t>
      </w:r>
      <w:r w:rsidRPr="001E4A6A">
        <w:t>.</w:t>
      </w:r>
    </w:p>
    <w:p w:rsidR="001C55D6" w:rsidRPr="001E4A6A" w:rsidRDefault="001C55D6" w:rsidP="00B93DCB">
      <w:pPr>
        <w:pStyle w:val="Textkrper-Zeileneinzug"/>
        <w:numPr>
          <w:ilvl w:val="0"/>
          <w:numId w:val="23"/>
        </w:numPr>
        <w:spacing w:after="120"/>
        <w:rPr>
          <w:szCs w:val="22"/>
        </w:rPr>
      </w:pPr>
      <w:r w:rsidRPr="001E4A6A">
        <w:rPr>
          <w:szCs w:val="22"/>
        </w:rPr>
        <w:t>Die Benutzungsgebühr richtet sich nach der Fläche der zugewiesenen Räumlichkeiten in Quadratmetern. Die Unterkunftsflächen werden nach den Plänen des Amtes für Bauordnung ermittelt. Zu den Unterkunftsflächen zählen die einer oder mehreren Personen gemeinschaftlich zugewiesenen Räumlichkeiten. Die Kosten für Gemeinschaftsräume (z.B. Flure, Küchen, etc.) sind in der Benutzungsgebühr enthalten.</w:t>
      </w:r>
    </w:p>
    <w:p w:rsidR="00B93DCB" w:rsidRPr="00183DAB" w:rsidRDefault="00B93DCB" w:rsidP="00B93DCB">
      <w:pPr>
        <w:pStyle w:val="Textkrper-Zeileneinzug"/>
        <w:numPr>
          <w:ilvl w:val="0"/>
          <w:numId w:val="23"/>
        </w:numPr>
        <w:spacing w:after="120"/>
        <w:rPr>
          <w:szCs w:val="22"/>
        </w:rPr>
      </w:pPr>
      <w:r w:rsidRPr="00183DAB">
        <w:rPr>
          <w:szCs w:val="22"/>
        </w:rPr>
        <w:t>Benutzungsgebühren:</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2268"/>
        <w:gridCol w:w="1314"/>
      </w:tblGrid>
      <w:tr w:rsidR="00AA129E" w:rsidRPr="00AA129E" w:rsidTr="00B15FDE">
        <w:trPr>
          <w:trHeight w:val="375"/>
        </w:trPr>
        <w:tc>
          <w:tcPr>
            <w:tcW w:w="4820" w:type="dxa"/>
            <w:shd w:val="clear" w:color="auto" w:fill="auto"/>
            <w:vAlign w:val="center"/>
          </w:tcPr>
          <w:p w:rsidR="00AA129E" w:rsidRPr="00AA129E" w:rsidRDefault="00AA129E" w:rsidP="00AA129E">
            <w:pPr>
              <w:pStyle w:val="Textkrper-Zeileneinzug"/>
              <w:jc w:val="center"/>
              <w:rPr>
                <w:szCs w:val="22"/>
              </w:rPr>
            </w:pPr>
            <w:r w:rsidRPr="00AA129E">
              <w:rPr>
                <w:szCs w:val="22"/>
              </w:rPr>
              <w:t>Benutzungsgebühr für</w:t>
            </w:r>
            <w:r>
              <w:rPr>
                <w:szCs w:val="22"/>
              </w:rPr>
              <w:t xml:space="preserve"> </w:t>
            </w:r>
            <w:r w:rsidRPr="00AA129E">
              <w:rPr>
                <w:szCs w:val="22"/>
              </w:rPr>
              <w:t>Kenkhausen 2</w:t>
            </w:r>
          </w:p>
        </w:tc>
        <w:tc>
          <w:tcPr>
            <w:tcW w:w="2268" w:type="dxa"/>
            <w:shd w:val="clear" w:color="auto" w:fill="auto"/>
            <w:vAlign w:val="center"/>
          </w:tcPr>
          <w:p w:rsidR="00AA129E" w:rsidRPr="00AA129E" w:rsidRDefault="00AA129E" w:rsidP="00B15FDE">
            <w:pPr>
              <w:pStyle w:val="Textkrper-Zeileneinzug"/>
              <w:jc w:val="center"/>
              <w:rPr>
                <w:szCs w:val="22"/>
              </w:rPr>
            </w:pPr>
            <w:r w:rsidRPr="00AA129E">
              <w:rPr>
                <w:szCs w:val="22"/>
              </w:rPr>
              <w:t>pro m</w:t>
            </w:r>
            <w:r w:rsidR="00B15FDE" w:rsidRPr="00B15FDE">
              <w:rPr>
                <w:szCs w:val="22"/>
                <w:vertAlign w:val="superscript"/>
              </w:rPr>
              <w:t>2</w:t>
            </w:r>
            <w:r w:rsidRPr="00AA129E">
              <w:rPr>
                <w:szCs w:val="22"/>
              </w:rPr>
              <w:t xml:space="preserve"> und Monat</w:t>
            </w:r>
          </w:p>
        </w:tc>
        <w:tc>
          <w:tcPr>
            <w:tcW w:w="1314" w:type="dxa"/>
            <w:shd w:val="clear" w:color="auto" w:fill="auto"/>
            <w:vAlign w:val="center"/>
          </w:tcPr>
          <w:p w:rsidR="00AA129E" w:rsidRPr="00AA129E" w:rsidRDefault="00F24231" w:rsidP="00A7237E">
            <w:pPr>
              <w:pStyle w:val="Textkrper-Zeileneinzug"/>
              <w:jc w:val="center"/>
              <w:rPr>
                <w:szCs w:val="22"/>
              </w:rPr>
            </w:pPr>
            <w:r>
              <w:rPr>
                <w:szCs w:val="22"/>
              </w:rPr>
              <w:t>10</w:t>
            </w:r>
            <w:r w:rsidR="00AA129E" w:rsidRPr="00AA129E">
              <w:rPr>
                <w:szCs w:val="22"/>
              </w:rPr>
              <w:t>,</w:t>
            </w:r>
            <w:r>
              <w:rPr>
                <w:szCs w:val="22"/>
              </w:rPr>
              <w:t>34</w:t>
            </w:r>
            <w:r w:rsidR="00AA129E" w:rsidRPr="00AA129E">
              <w:rPr>
                <w:szCs w:val="22"/>
              </w:rPr>
              <w:t xml:space="preserve"> €</w:t>
            </w:r>
          </w:p>
        </w:tc>
      </w:tr>
    </w:tbl>
    <w:p w:rsidR="00AA129E" w:rsidRDefault="00AA129E" w:rsidP="00AA129E">
      <w:pPr>
        <w:pStyle w:val="Textkrper-Zeileneinzug"/>
        <w:spacing w:before="120" w:after="120"/>
        <w:ind w:left="709"/>
      </w:pPr>
      <w:r w:rsidRPr="001E4A6A">
        <w:rPr>
          <w:szCs w:val="22"/>
        </w:rPr>
        <w:t>Mit der Benutzungsgebühr sind die Kosten für die Benutzung der überlassenen Unterkunftseinheit und der Gemeinschaftseinrichtungen abgegolten. Werden mehreren Personen oder Personengemeinschaf</w:t>
      </w:r>
      <w:r>
        <w:rPr>
          <w:szCs w:val="22"/>
        </w:rPr>
        <w:t>t</w:t>
      </w:r>
      <w:r w:rsidRPr="001E4A6A">
        <w:rPr>
          <w:szCs w:val="22"/>
        </w:rPr>
        <w:t>en Räumlichkeiten gemeinsam zugewiesen, so werden die Benutzungsgebühren nach Zahl der Personen oder Personengemeinschaften anteilig berechnet.</w:t>
      </w:r>
    </w:p>
    <w:p w:rsidR="00AA129E" w:rsidRDefault="00AA129E" w:rsidP="00B93DCB">
      <w:pPr>
        <w:pStyle w:val="Textkrper-Zeileneinzug"/>
        <w:spacing w:after="120"/>
      </w:pPr>
    </w:p>
    <w:p w:rsidR="00AA129E" w:rsidRPr="00AA129E" w:rsidRDefault="00AA129E" w:rsidP="00B15FDE">
      <w:pPr>
        <w:pStyle w:val="Textkrper-Zeileneinzug"/>
        <w:jc w:val="center"/>
        <w:rPr>
          <w:b/>
        </w:rPr>
      </w:pPr>
      <w:r w:rsidRPr="00AA129E">
        <w:rPr>
          <w:b/>
        </w:rPr>
        <w:t>II</w:t>
      </w:r>
    </w:p>
    <w:p w:rsidR="00AA129E" w:rsidRDefault="00AA129E" w:rsidP="00B15FDE">
      <w:pPr>
        <w:pStyle w:val="Textkrper-Zeileneinzug"/>
        <w:jc w:val="center"/>
      </w:pPr>
    </w:p>
    <w:p w:rsidR="00AA129E" w:rsidRPr="001C55D6" w:rsidRDefault="00AA129E" w:rsidP="00B93DCB">
      <w:pPr>
        <w:pStyle w:val="Textkrper-Zeileneinzug"/>
        <w:spacing w:after="120"/>
      </w:pPr>
      <w:r w:rsidRPr="001E4A6A">
        <w:rPr>
          <w:szCs w:val="22"/>
        </w:rPr>
        <w:t xml:space="preserve">Diese Satzung tritt </w:t>
      </w:r>
      <w:r w:rsidR="00B15FDE">
        <w:rPr>
          <w:szCs w:val="22"/>
        </w:rPr>
        <w:t>am Tage nach Ihrer Verkündung</w:t>
      </w:r>
      <w:r w:rsidRPr="001E4A6A">
        <w:rPr>
          <w:szCs w:val="22"/>
        </w:rPr>
        <w:t xml:space="preserve"> in Kraft.</w:t>
      </w:r>
    </w:p>
    <w:sectPr w:rsidR="00AA129E" w:rsidRPr="001C55D6" w:rsidSect="003A35FA">
      <w:pgSz w:w="11906" w:h="16838"/>
      <w:pgMar w:top="567" w:right="1418"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0A1E79"/>
    <w:multiLevelType w:val="hybridMultilevel"/>
    <w:tmpl w:val="68C48E14"/>
    <w:lvl w:ilvl="0" w:tplc="703E90A4">
      <w:start w:val="2"/>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nsid w:val="15C138C2"/>
    <w:multiLevelType w:val="multilevel"/>
    <w:tmpl w:val="3B5EDB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1D741FA2"/>
    <w:multiLevelType w:val="multilevel"/>
    <w:tmpl w:val="B64642E4"/>
    <w:lvl w:ilvl="0">
      <w:start w:val="1"/>
      <w:numFmt w:val="decimal"/>
      <w:pStyle w:val="berschrift4"/>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26D44ABB"/>
    <w:multiLevelType w:val="hybridMultilevel"/>
    <w:tmpl w:val="E72C3CD8"/>
    <w:lvl w:ilvl="0" w:tplc="BE60F738">
      <w:start w:val="1"/>
      <w:numFmt w:val="decimal"/>
      <w:lvlText w:val="%1."/>
      <w:lvlJc w:val="left"/>
      <w:pPr>
        <w:ind w:left="72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27E111FF"/>
    <w:multiLevelType w:val="hybridMultilevel"/>
    <w:tmpl w:val="59662742"/>
    <w:lvl w:ilvl="0" w:tplc="90B4AF64">
      <w:start w:val="1"/>
      <w:numFmt w:val="decimal"/>
      <w:lvlText w:val="%1."/>
      <w:lvlJc w:val="left"/>
      <w:pPr>
        <w:ind w:left="720"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2AF82097"/>
    <w:multiLevelType w:val="multilevel"/>
    <w:tmpl w:val="72D848B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nsid w:val="2C9D4BDA"/>
    <w:multiLevelType w:val="hybridMultilevel"/>
    <w:tmpl w:val="5F66240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nsid w:val="38960552"/>
    <w:multiLevelType w:val="multilevel"/>
    <w:tmpl w:val="60BA46F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4C18092B"/>
    <w:multiLevelType w:val="hybridMultilevel"/>
    <w:tmpl w:val="3BEC2AA0"/>
    <w:lvl w:ilvl="0" w:tplc="AA12FFFA">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5B1329F6"/>
    <w:multiLevelType w:val="multilevel"/>
    <w:tmpl w:val="96BC567C"/>
    <w:lvl w:ilvl="0">
      <w:start w:val="1"/>
      <w:numFmt w:val="decimal"/>
      <w:lvlText w:val="%1."/>
      <w:lvlJc w:val="left"/>
      <w:pPr>
        <w:ind w:left="357" w:hanging="357"/>
      </w:pPr>
      <w:rPr>
        <w:rFonts w:hint="default"/>
      </w:rPr>
    </w:lvl>
    <w:lvl w:ilvl="1">
      <w:start w:val="1"/>
      <w:numFmt w:val="lowerLetter"/>
      <w:lvlText w:val="%2."/>
      <w:lvlJc w:val="left"/>
      <w:pPr>
        <w:ind w:left="924" w:hanging="357"/>
      </w:pPr>
      <w:rPr>
        <w:rFonts w:hint="default"/>
      </w:rPr>
    </w:lvl>
    <w:lvl w:ilvl="2">
      <w:start w:val="1"/>
      <w:numFmt w:val="lowerRoman"/>
      <w:lvlText w:val="%3."/>
      <w:lvlJc w:val="right"/>
      <w:pPr>
        <w:ind w:left="1491" w:hanging="357"/>
      </w:pPr>
      <w:rPr>
        <w:rFonts w:hint="default"/>
      </w:rPr>
    </w:lvl>
    <w:lvl w:ilvl="3">
      <w:start w:val="1"/>
      <w:numFmt w:val="decimal"/>
      <w:lvlText w:val="%4."/>
      <w:lvlJc w:val="left"/>
      <w:pPr>
        <w:ind w:left="2058" w:hanging="357"/>
      </w:pPr>
      <w:rPr>
        <w:rFonts w:hint="default"/>
      </w:rPr>
    </w:lvl>
    <w:lvl w:ilvl="4">
      <w:start w:val="1"/>
      <w:numFmt w:val="lowerLetter"/>
      <w:lvlText w:val="%5."/>
      <w:lvlJc w:val="left"/>
      <w:pPr>
        <w:ind w:left="2625" w:hanging="357"/>
      </w:pPr>
      <w:rPr>
        <w:rFonts w:hint="default"/>
      </w:rPr>
    </w:lvl>
    <w:lvl w:ilvl="5">
      <w:start w:val="1"/>
      <w:numFmt w:val="lowerRoman"/>
      <w:lvlText w:val="%6."/>
      <w:lvlJc w:val="right"/>
      <w:pPr>
        <w:ind w:left="3192" w:hanging="357"/>
      </w:pPr>
      <w:rPr>
        <w:rFonts w:hint="default"/>
      </w:rPr>
    </w:lvl>
    <w:lvl w:ilvl="6">
      <w:start w:val="1"/>
      <w:numFmt w:val="decimal"/>
      <w:lvlText w:val="%7."/>
      <w:lvlJc w:val="left"/>
      <w:pPr>
        <w:ind w:left="3759" w:hanging="357"/>
      </w:pPr>
      <w:rPr>
        <w:rFonts w:hint="default"/>
      </w:rPr>
    </w:lvl>
    <w:lvl w:ilvl="7">
      <w:start w:val="1"/>
      <w:numFmt w:val="lowerLetter"/>
      <w:lvlText w:val="%8."/>
      <w:lvlJc w:val="left"/>
      <w:pPr>
        <w:ind w:left="4326" w:hanging="357"/>
      </w:pPr>
      <w:rPr>
        <w:rFonts w:hint="default"/>
      </w:rPr>
    </w:lvl>
    <w:lvl w:ilvl="8">
      <w:start w:val="1"/>
      <w:numFmt w:val="lowerRoman"/>
      <w:lvlText w:val="%9."/>
      <w:lvlJc w:val="right"/>
      <w:pPr>
        <w:ind w:left="4893" w:hanging="357"/>
      </w:pPr>
      <w:rPr>
        <w:rFonts w:hint="default"/>
      </w:rPr>
    </w:lvl>
  </w:abstractNum>
  <w:abstractNum w:abstractNumId="10">
    <w:nsid w:val="67DE7969"/>
    <w:multiLevelType w:val="hybridMultilevel"/>
    <w:tmpl w:val="3752AA1A"/>
    <w:lvl w:ilvl="0" w:tplc="703E90A4">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nsid w:val="6DC32498"/>
    <w:multiLevelType w:val="hybridMultilevel"/>
    <w:tmpl w:val="7C90FF24"/>
    <w:lvl w:ilvl="0" w:tplc="703E90A4">
      <w:start w:val="2"/>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nsid w:val="764042E5"/>
    <w:multiLevelType w:val="hybridMultilevel"/>
    <w:tmpl w:val="41ACC53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nsid w:val="7FEF3952"/>
    <w:multiLevelType w:val="multilevel"/>
    <w:tmpl w:val="B2E6B598"/>
    <w:lvl w:ilvl="0">
      <w:start w:val="1"/>
      <w:numFmt w:val="decimal"/>
      <w:pStyle w:val="Listenabsatz"/>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8"/>
  </w:num>
  <w:num w:numId="2">
    <w:abstractNumId w:val="4"/>
  </w:num>
  <w:num w:numId="3">
    <w:abstractNumId w:val="4"/>
  </w:num>
  <w:num w:numId="4">
    <w:abstractNumId w:val="4"/>
  </w:num>
  <w:num w:numId="5">
    <w:abstractNumId w:val="8"/>
  </w:num>
  <w:num w:numId="6">
    <w:abstractNumId w:val="4"/>
  </w:num>
  <w:num w:numId="7">
    <w:abstractNumId w:val="4"/>
  </w:num>
  <w:num w:numId="8">
    <w:abstractNumId w:val="8"/>
  </w:num>
  <w:num w:numId="9">
    <w:abstractNumId w:val="3"/>
  </w:num>
  <w:num w:numId="10">
    <w:abstractNumId w:val="6"/>
  </w:num>
  <w:num w:numId="11">
    <w:abstractNumId w:val="9"/>
  </w:num>
  <w:num w:numId="12">
    <w:abstractNumId w:val="9"/>
  </w:num>
  <w:num w:numId="13">
    <w:abstractNumId w:val="9"/>
  </w:num>
  <w:num w:numId="14">
    <w:abstractNumId w:val="9"/>
  </w:num>
  <w:num w:numId="15">
    <w:abstractNumId w:val="9"/>
  </w:num>
  <w:num w:numId="16">
    <w:abstractNumId w:val="1"/>
  </w:num>
  <w:num w:numId="17">
    <w:abstractNumId w:val="5"/>
  </w:num>
  <w:num w:numId="18">
    <w:abstractNumId w:val="5"/>
  </w:num>
  <w:num w:numId="19">
    <w:abstractNumId w:val="7"/>
  </w:num>
  <w:num w:numId="20">
    <w:abstractNumId w:val="13"/>
  </w:num>
  <w:num w:numId="21">
    <w:abstractNumId w:val="2"/>
  </w:num>
  <w:num w:numId="22">
    <w:abstractNumId w:val="12"/>
  </w:num>
  <w:num w:numId="23">
    <w:abstractNumId w:val="10"/>
  </w:num>
  <w:num w:numId="24">
    <w:abstractNumId w:val="11"/>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5D6"/>
    <w:rsid w:val="000261E5"/>
    <w:rsid w:val="000E1A2E"/>
    <w:rsid w:val="00132F0F"/>
    <w:rsid w:val="001C55D6"/>
    <w:rsid w:val="00240D07"/>
    <w:rsid w:val="00283197"/>
    <w:rsid w:val="00357EC3"/>
    <w:rsid w:val="0036618C"/>
    <w:rsid w:val="003A35FA"/>
    <w:rsid w:val="0042018E"/>
    <w:rsid w:val="00535F05"/>
    <w:rsid w:val="006A575F"/>
    <w:rsid w:val="006E40DF"/>
    <w:rsid w:val="00835F50"/>
    <w:rsid w:val="00927064"/>
    <w:rsid w:val="00964222"/>
    <w:rsid w:val="009F4A77"/>
    <w:rsid w:val="00A7237E"/>
    <w:rsid w:val="00A90C3E"/>
    <w:rsid w:val="00AA129E"/>
    <w:rsid w:val="00B15FDE"/>
    <w:rsid w:val="00B90A0E"/>
    <w:rsid w:val="00B93DCB"/>
    <w:rsid w:val="00C75459"/>
    <w:rsid w:val="00DE318D"/>
    <w:rsid w:val="00E773AC"/>
    <w:rsid w:val="00EC576F"/>
    <w:rsid w:val="00F24231"/>
    <w:rsid w:val="00F53366"/>
    <w:rsid w:val="00F64F4E"/>
    <w:rsid w:val="00F672B6"/>
    <w:rsid w:val="00FA061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5F05"/>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Textkrper-Zeileneinzug">
    <w:name w:val="Body Text Indent"/>
    <w:basedOn w:val="Standard"/>
    <w:link w:val="Textkrper-ZeileneinzugZchn"/>
    <w:semiHidden/>
    <w:rsid w:val="001C55D6"/>
    <w:pPr>
      <w:widowControl w:val="0"/>
    </w:pPr>
    <w:rPr>
      <w:rFonts w:eastAsia="Times New Roman" w:cs="Times New Roman"/>
      <w:snapToGrid w:val="0"/>
      <w:szCs w:val="20"/>
      <w:lang w:eastAsia="de-DE"/>
    </w:rPr>
  </w:style>
  <w:style w:type="character" w:customStyle="1" w:styleId="Textkrper-ZeileneinzugZchn">
    <w:name w:val="Textkörper-Zeileneinzug Zchn"/>
    <w:basedOn w:val="Absatz-Standardschriftart"/>
    <w:link w:val="Textkrper-Zeileneinzug"/>
    <w:semiHidden/>
    <w:rsid w:val="001C55D6"/>
    <w:rPr>
      <w:rFonts w:eastAsia="Times New Roman" w:cs="Times New Roman"/>
      <w:snapToGrid w:val="0"/>
      <w:sz w:val="22"/>
      <w:lang w:eastAsia="de-DE"/>
    </w:rPr>
  </w:style>
  <w:style w:type="paragraph" w:styleId="Sprechblasentext">
    <w:name w:val="Balloon Text"/>
    <w:basedOn w:val="Standard"/>
    <w:link w:val="SprechblasentextZchn"/>
    <w:uiPriority w:val="99"/>
    <w:semiHidden/>
    <w:unhideWhenUsed/>
    <w:rsid w:val="001C55D6"/>
    <w:pPr>
      <w:jc w:val="left"/>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1C55D6"/>
    <w:rPr>
      <w:rFonts w:ascii="Tahoma" w:eastAsia="Times New Roman" w:hAnsi="Tahoma" w:cs="Tahoma"/>
      <w:sz w:val="16"/>
      <w:szCs w:val="16"/>
      <w:lang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Calibri" w:hAnsi="Arial" w:cs="Arial"/>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35F05"/>
    <w:pPr>
      <w:jc w:val="both"/>
    </w:pPr>
    <w:rPr>
      <w:sz w:val="22"/>
      <w:szCs w:val="22"/>
    </w:rPr>
  </w:style>
  <w:style w:type="paragraph" w:styleId="berschrift1">
    <w:name w:val="heading 1"/>
    <w:basedOn w:val="Standard"/>
    <w:next w:val="Standard"/>
    <w:link w:val="berschrift1Zchn"/>
    <w:autoRedefine/>
    <w:uiPriority w:val="9"/>
    <w:qFormat/>
    <w:rsid w:val="006A575F"/>
    <w:pPr>
      <w:keepNext/>
      <w:spacing w:before="240" w:after="60"/>
      <w:ind w:left="426" w:hanging="426"/>
      <w:outlineLvl w:val="0"/>
    </w:pPr>
    <w:rPr>
      <w:rFonts w:eastAsiaTheme="majorEastAsia" w:cstheme="majorBidi"/>
      <w:b/>
      <w:bCs/>
      <w:kern w:val="32"/>
      <w:szCs w:val="32"/>
    </w:rPr>
  </w:style>
  <w:style w:type="paragraph" w:styleId="berschrift2">
    <w:name w:val="heading 2"/>
    <w:basedOn w:val="Standard"/>
    <w:next w:val="Standard"/>
    <w:link w:val="berschrift2Zchn"/>
    <w:uiPriority w:val="9"/>
    <w:unhideWhenUsed/>
    <w:qFormat/>
    <w:rsid w:val="006A575F"/>
    <w:pPr>
      <w:keepNext/>
      <w:spacing w:before="240" w:after="60"/>
      <w:ind w:left="426" w:hanging="426"/>
      <w:outlineLvl w:val="1"/>
    </w:pPr>
    <w:rPr>
      <w:rFonts w:eastAsiaTheme="majorEastAsia" w:cstheme="majorBidi"/>
      <w:b/>
      <w:bCs/>
      <w:iCs/>
      <w:sz w:val="28"/>
      <w:szCs w:val="28"/>
    </w:rPr>
  </w:style>
  <w:style w:type="paragraph" w:styleId="berschrift3">
    <w:name w:val="heading 3"/>
    <w:basedOn w:val="Standard"/>
    <w:next w:val="Standard"/>
    <w:link w:val="berschrift3Zchn"/>
    <w:autoRedefine/>
    <w:uiPriority w:val="9"/>
    <w:unhideWhenUsed/>
    <w:qFormat/>
    <w:rsid w:val="006A575F"/>
    <w:pPr>
      <w:keepNext/>
      <w:spacing w:before="240" w:after="60"/>
      <w:ind w:left="357" w:hanging="357"/>
      <w:outlineLvl w:val="2"/>
    </w:pPr>
    <w:rPr>
      <w:rFonts w:eastAsia="Times New Roman" w:cs="Times New Roman"/>
      <w:b/>
      <w:bCs/>
      <w:sz w:val="28"/>
      <w:szCs w:val="26"/>
      <w:u w:val="single"/>
    </w:rPr>
  </w:style>
  <w:style w:type="paragraph" w:styleId="berschrift4">
    <w:name w:val="heading 4"/>
    <w:aliases w:val="Nummerierung"/>
    <w:basedOn w:val="Listenabsatz"/>
    <w:next w:val="Standard"/>
    <w:link w:val="berschrift4Zchn"/>
    <w:autoRedefine/>
    <w:uiPriority w:val="9"/>
    <w:unhideWhenUsed/>
    <w:qFormat/>
    <w:rsid w:val="00B90A0E"/>
    <w:pPr>
      <w:numPr>
        <w:numId w:val="21"/>
      </w:numPr>
      <w:outlineLvl w:val="3"/>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835F50"/>
    <w:rPr>
      <w:sz w:val="22"/>
      <w:szCs w:val="22"/>
    </w:rPr>
  </w:style>
  <w:style w:type="character" w:customStyle="1" w:styleId="berschrift1Zchn">
    <w:name w:val="Überschrift 1 Zchn"/>
    <w:link w:val="berschrift1"/>
    <w:uiPriority w:val="9"/>
    <w:rsid w:val="006A575F"/>
    <w:rPr>
      <w:rFonts w:eastAsiaTheme="majorEastAsia" w:cstheme="majorBidi"/>
      <w:b/>
      <w:bCs/>
      <w:kern w:val="32"/>
      <w:sz w:val="22"/>
      <w:szCs w:val="32"/>
    </w:rPr>
  </w:style>
  <w:style w:type="character" w:customStyle="1" w:styleId="berschrift2Zchn">
    <w:name w:val="Überschrift 2 Zchn"/>
    <w:link w:val="berschrift2"/>
    <w:uiPriority w:val="9"/>
    <w:rsid w:val="006A575F"/>
    <w:rPr>
      <w:rFonts w:eastAsiaTheme="majorEastAsia" w:cstheme="majorBidi"/>
      <w:b/>
      <w:bCs/>
      <w:iCs/>
      <w:sz w:val="28"/>
      <w:szCs w:val="28"/>
    </w:rPr>
  </w:style>
  <w:style w:type="character" w:customStyle="1" w:styleId="berschrift3Zchn">
    <w:name w:val="Überschrift 3 Zchn"/>
    <w:link w:val="berschrift3"/>
    <w:uiPriority w:val="9"/>
    <w:rsid w:val="006A575F"/>
    <w:rPr>
      <w:rFonts w:eastAsia="Times New Roman" w:cs="Times New Roman"/>
      <w:b/>
      <w:bCs/>
      <w:sz w:val="28"/>
      <w:szCs w:val="26"/>
      <w:u w:val="single"/>
    </w:rPr>
  </w:style>
  <w:style w:type="paragraph" w:styleId="Listenabsatz">
    <w:name w:val="List Paragraph"/>
    <w:basedOn w:val="Standard"/>
    <w:uiPriority w:val="34"/>
    <w:qFormat/>
    <w:rsid w:val="00A90C3E"/>
    <w:pPr>
      <w:numPr>
        <w:numId w:val="20"/>
      </w:numPr>
      <w:contextualSpacing/>
    </w:pPr>
  </w:style>
  <w:style w:type="character" w:customStyle="1" w:styleId="berschrift4Zchn">
    <w:name w:val="Überschrift 4 Zchn"/>
    <w:aliases w:val="Nummerierung Zchn"/>
    <w:link w:val="berschrift4"/>
    <w:uiPriority w:val="9"/>
    <w:rsid w:val="00B90A0E"/>
    <w:rPr>
      <w:sz w:val="22"/>
      <w:szCs w:val="22"/>
    </w:rPr>
  </w:style>
  <w:style w:type="paragraph" w:styleId="Textkrper-Zeileneinzug">
    <w:name w:val="Body Text Indent"/>
    <w:basedOn w:val="Standard"/>
    <w:link w:val="Textkrper-ZeileneinzugZchn"/>
    <w:semiHidden/>
    <w:rsid w:val="001C55D6"/>
    <w:pPr>
      <w:widowControl w:val="0"/>
    </w:pPr>
    <w:rPr>
      <w:rFonts w:eastAsia="Times New Roman" w:cs="Times New Roman"/>
      <w:snapToGrid w:val="0"/>
      <w:szCs w:val="20"/>
      <w:lang w:eastAsia="de-DE"/>
    </w:rPr>
  </w:style>
  <w:style w:type="character" w:customStyle="1" w:styleId="Textkrper-ZeileneinzugZchn">
    <w:name w:val="Textkörper-Zeileneinzug Zchn"/>
    <w:basedOn w:val="Absatz-Standardschriftart"/>
    <w:link w:val="Textkrper-Zeileneinzug"/>
    <w:semiHidden/>
    <w:rsid w:val="001C55D6"/>
    <w:rPr>
      <w:rFonts w:eastAsia="Times New Roman" w:cs="Times New Roman"/>
      <w:snapToGrid w:val="0"/>
      <w:sz w:val="22"/>
      <w:lang w:eastAsia="de-DE"/>
    </w:rPr>
  </w:style>
  <w:style w:type="paragraph" w:styleId="Sprechblasentext">
    <w:name w:val="Balloon Text"/>
    <w:basedOn w:val="Standard"/>
    <w:link w:val="SprechblasentextZchn"/>
    <w:uiPriority w:val="99"/>
    <w:semiHidden/>
    <w:unhideWhenUsed/>
    <w:rsid w:val="001C55D6"/>
    <w:pPr>
      <w:jc w:val="left"/>
    </w:pPr>
    <w:rPr>
      <w:rFonts w:ascii="Tahoma" w:eastAsia="Times New Roman" w:hAnsi="Tahoma" w:cs="Tahoma"/>
      <w:sz w:val="16"/>
      <w:szCs w:val="16"/>
      <w:lang w:eastAsia="de-DE"/>
    </w:rPr>
  </w:style>
  <w:style w:type="character" w:customStyle="1" w:styleId="SprechblasentextZchn">
    <w:name w:val="Sprechblasentext Zchn"/>
    <w:basedOn w:val="Absatz-Standardschriftart"/>
    <w:link w:val="Sprechblasentext"/>
    <w:uiPriority w:val="99"/>
    <w:semiHidden/>
    <w:rsid w:val="001C55D6"/>
    <w:rPr>
      <w:rFonts w:ascii="Tahoma" w:eastAsia="Times New Roman" w:hAnsi="Tahoma" w:cs="Tahoma"/>
      <w:sz w:val="16"/>
      <w:szCs w:val="16"/>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13F68D9D.dotm</Template>
  <TotalTime>0</TotalTime>
  <Pages>1</Pages>
  <Words>247</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Stadtverwaltung Wermelskirchen</Company>
  <LinksUpToDate>false</LinksUpToDate>
  <CharactersWithSpaces>1803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cp:lastPrinted>2018-02-15T08:53:00Z</cp:lastPrinted>
  <dcterms:created xsi:type="dcterms:W3CDTF">2018-02-14T07:30:00Z</dcterms:created>
  <dcterms:modified xsi:type="dcterms:W3CDTF">2018-06-19T10:41:00Z</dcterms:modified>
</cp:coreProperties>
</file>